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1CA" w:rsidRPr="00DD3A5D" w:rsidRDefault="00EB4F13" w:rsidP="003571CA">
      <w:pPr>
        <w:pStyle w:val="NoSpacing"/>
        <w:jc w:val="center"/>
        <w:rPr>
          <w:rFonts w:ascii="Cambria" w:eastAsia="Times New Roman" w:hAnsi="Cambria"/>
          <w:color w:val="000000"/>
          <w:sz w:val="72"/>
          <w:szCs w:val="72"/>
        </w:rPr>
      </w:pPr>
      <w:r>
        <w:rPr>
          <w:rFonts w:ascii="Cambria" w:eastAsia="Times New Roman" w:hAnsi="Cambria"/>
          <w:color w:val="000000"/>
          <w:sz w:val="72"/>
          <w:szCs w:val="7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pt;height:186.7pt">
            <v:imagedata r:id="rId9" o:title="logo_eGuideCWH&amp;S"/>
          </v:shape>
        </w:pict>
      </w:r>
      <w:r>
        <w:rPr>
          <w:noProof/>
          <w:color w:val="000000"/>
        </w:rPr>
        <w:pict>
          <v:rect id="Rectangle 5" o:spid="_x0000_s1052" style="position:absolute;left:0;text-align:left;margin-left:31.9pt;margin-top:-20.45pt;width:7.15pt;height:882.7pt;z-index:19;visibility:visible;mso-height-percent:1050;mso-position-horizontal-relative:page;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" o:allowincell="f" strokecolor="#4e6128">
            <w10:wrap anchorx="margin" anchory="page"/>
          </v:rect>
        </w:pict>
      </w:r>
      <w:r>
        <w:rPr>
          <w:noProof/>
          <w:color w:val="000000"/>
        </w:rPr>
        <w:pict>
          <v:rect id="Rectangle 4" o:spid="_x0000_s1051" style="position:absolute;left:0;text-align:left;margin-left:556.15pt;margin-top:-20.45pt;width:7.15pt;height:882.7pt;z-index:18;visibility:visible;mso-height-percent:1050;mso-position-horizontal-relative:page;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" o:allowincell="f" strokecolor="#4e6128">
            <w10:wrap anchorx="margin" anchory="page"/>
          </v:rect>
        </w:pict>
      </w:r>
      <w:r>
        <w:rPr>
          <w:noProof/>
          <w:color w:val="000000"/>
        </w:rPr>
        <w:pict>
          <v:rect id="Rectangle 3" o:spid="_x0000_s1050" style="position:absolute;left:0;text-align:left;margin-left:-14.45pt;margin-top:.75pt;width:623.85pt;height:62.55pt;z-index:17;visibility:visible;mso-width-percent:1050;mso-height-percent:900;mso-position-horizontal-relative:page;mso-position-vertical-relative:page;mso-width-percent:1050;mso-height-percent:900;mso-height-relative:top-margin-area" o:allowincell="f" fillcolor="#97b32f" strokecolor="#a5a5a5">
            <w10:wrap anchorx="page" anchory="margin"/>
          </v:rect>
        </w:pict>
      </w:r>
    </w:p>
    <w:p w:rsidR="003571CA" w:rsidRPr="003571CA" w:rsidRDefault="003571CA" w:rsidP="003571CA">
      <w:pPr>
        <w:jc w:val="center"/>
        <w:rPr>
          <w:rFonts w:ascii="Times New Roman" w:hAnsi="Times New Roman"/>
          <w:color w:val="000000"/>
          <w:sz w:val="32"/>
          <w:szCs w:val="32"/>
          <w:lang w:val="en-US"/>
        </w:rPr>
      </w:pPr>
      <w:r w:rsidRPr="003571CA">
        <w:rPr>
          <w:rFonts w:ascii="Times New Roman" w:hAnsi="Times New Roman"/>
          <w:b/>
          <w:color w:val="000000"/>
          <w:sz w:val="32"/>
          <w:szCs w:val="32"/>
          <w:lang w:val="en-US"/>
        </w:rPr>
        <w:t>MODULE 3</w:t>
      </w:r>
    </w:p>
    <w:p w:rsidR="003571CA" w:rsidRPr="003571CA" w:rsidRDefault="003571CA" w:rsidP="003571CA">
      <w:pPr>
        <w:jc w:val="center"/>
        <w:rPr>
          <w:rFonts w:ascii="Times New Roman" w:hAnsi="Times New Roman"/>
          <w:b/>
          <w:color w:val="000000"/>
          <w:sz w:val="32"/>
          <w:szCs w:val="32"/>
          <w:lang w:val="en-US"/>
        </w:rPr>
      </w:pPr>
      <w:r w:rsidRPr="003571CA">
        <w:rPr>
          <w:rFonts w:ascii="Times New Roman" w:hAnsi="Times New Roman"/>
          <w:b/>
          <w:color w:val="000000"/>
          <w:sz w:val="32"/>
          <w:szCs w:val="32"/>
          <w:lang w:val="en-US"/>
        </w:rPr>
        <w:t>RISK ASSESSMENT IN CONSTRUCTION</w:t>
      </w:r>
    </w:p>
    <w:p w:rsidR="003571CA" w:rsidRPr="003571CA" w:rsidRDefault="003571CA" w:rsidP="003571CA">
      <w:pPr>
        <w:jc w:val="center"/>
        <w:rPr>
          <w:rFonts w:ascii="Times New Roman" w:hAnsi="Times New Roman"/>
          <w:b/>
          <w:color w:val="000000"/>
          <w:lang w:val="en-US"/>
        </w:rPr>
      </w:pPr>
    </w:p>
    <w:p w:rsidR="003571CA" w:rsidRPr="003571CA" w:rsidRDefault="003571CA" w:rsidP="003571CA">
      <w:pPr>
        <w:jc w:val="center"/>
        <w:rPr>
          <w:rFonts w:ascii="Times New Roman" w:hAnsi="Times New Roman"/>
          <w:b/>
          <w:color w:val="000000"/>
          <w:sz w:val="36"/>
          <w:szCs w:val="36"/>
        </w:rPr>
      </w:pPr>
      <w:r w:rsidRPr="003571CA">
        <w:rPr>
          <w:rFonts w:ascii="Times New Roman" w:hAnsi="Times New Roman"/>
          <w:b/>
          <w:color w:val="000000"/>
          <w:sz w:val="32"/>
          <w:szCs w:val="32"/>
          <w:lang w:val="en-US"/>
        </w:rPr>
        <w:t>Project: 2013-1-BG1-LEO05-088722</w:t>
      </w:r>
    </w:p>
    <w:p w:rsidR="003571CA" w:rsidRPr="00DD3A5D" w:rsidRDefault="003571CA" w:rsidP="003571CA">
      <w:pPr>
        <w:pStyle w:val="NoSpacing"/>
        <w:rPr>
          <w:rFonts w:ascii="Cambria" w:eastAsia="Times New Roman" w:hAnsi="Cambria"/>
          <w:b/>
          <w:color w:val="000000"/>
          <w:sz w:val="36"/>
          <w:szCs w:val="36"/>
        </w:rPr>
      </w:pPr>
    </w:p>
    <w:p w:rsidR="003571CA" w:rsidRPr="00DD3A5D" w:rsidRDefault="003571CA" w:rsidP="003571CA">
      <w:pPr>
        <w:pStyle w:val="NoSpacing"/>
        <w:rPr>
          <w:rFonts w:ascii="Cambria" w:eastAsia="Times New Roman" w:hAnsi="Cambria"/>
          <w:b/>
          <w:color w:val="000000"/>
          <w:sz w:val="36"/>
          <w:szCs w:val="36"/>
        </w:rPr>
      </w:pPr>
    </w:p>
    <w:p w:rsidR="003571CA" w:rsidRPr="00DD3A5D" w:rsidRDefault="003571CA" w:rsidP="003571CA">
      <w:pPr>
        <w:pStyle w:val="NoSpacing"/>
        <w:rPr>
          <w:rFonts w:ascii="Times New Roman" w:hAnsi="Times New Roman"/>
          <w:color w:val="000000"/>
          <w:sz w:val="24"/>
          <w:szCs w:val="24"/>
          <w:lang w:val="en-US"/>
        </w:rPr>
      </w:pPr>
    </w:p>
    <w:p w:rsidR="003571CA" w:rsidRPr="00DD3A5D" w:rsidRDefault="003571CA" w:rsidP="003571CA">
      <w:pPr>
        <w:pStyle w:val="NoSpacing"/>
        <w:rPr>
          <w:rFonts w:ascii="Times New Roman" w:hAnsi="Times New Roman"/>
          <w:color w:val="000000"/>
          <w:sz w:val="24"/>
          <w:szCs w:val="24"/>
          <w:lang w:val="en-US"/>
        </w:rPr>
      </w:pPr>
    </w:p>
    <w:p w:rsidR="003571CA" w:rsidRPr="00DD3A5D" w:rsidRDefault="003571CA" w:rsidP="003571CA">
      <w:pPr>
        <w:pStyle w:val="NoSpacing"/>
        <w:rPr>
          <w:rFonts w:ascii="Times New Roman" w:hAnsi="Times New Roman"/>
          <w:color w:val="000000"/>
          <w:sz w:val="24"/>
          <w:szCs w:val="24"/>
          <w:lang w:val="en-US"/>
        </w:rPr>
      </w:pPr>
      <w:r w:rsidRPr="00DD3A5D">
        <w:rPr>
          <w:rFonts w:ascii="Times New Roman" w:hAnsi="Times New Roman"/>
          <w:color w:val="000000"/>
          <w:sz w:val="24"/>
          <w:szCs w:val="24"/>
          <w:lang w:val="en-US"/>
        </w:rPr>
        <w:t>Author:</w:t>
      </w:r>
      <w:r w:rsidRPr="00DD3A5D">
        <w:rPr>
          <w:rFonts w:ascii="Times New Roman" w:hAnsi="Times New Roman"/>
          <w:color w:val="000000"/>
          <w:sz w:val="24"/>
          <w:szCs w:val="24"/>
          <w:lang w:val="en-US"/>
        </w:rPr>
        <w:tab/>
      </w:r>
      <w:r>
        <w:rPr>
          <w:rFonts w:ascii="Times New Roman" w:hAnsi="Times New Roman"/>
          <w:color w:val="000000"/>
          <w:sz w:val="24"/>
          <w:szCs w:val="24"/>
          <w:lang w:val="en-US"/>
        </w:rPr>
        <w:t>MAKRO, Turkey</w:t>
      </w:r>
    </w:p>
    <w:p w:rsidR="003571CA" w:rsidRPr="00DD3A5D" w:rsidRDefault="003571CA" w:rsidP="003571CA">
      <w:pPr>
        <w:pStyle w:val="NoSpacing"/>
        <w:rPr>
          <w:rFonts w:ascii="Times New Roman" w:hAnsi="Times New Roman"/>
          <w:b/>
          <w:color w:val="000000"/>
          <w:sz w:val="24"/>
          <w:szCs w:val="24"/>
          <w:lang w:val="en-US"/>
        </w:rPr>
      </w:pPr>
      <w:r w:rsidRPr="00DD3A5D">
        <w:rPr>
          <w:rFonts w:ascii="Times New Roman" w:hAnsi="Times New Roman"/>
          <w:b/>
          <w:color w:val="000000"/>
          <w:sz w:val="24"/>
          <w:szCs w:val="24"/>
          <w:lang w:val="en-US"/>
        </w:rPr>
        <w:tab/>
      </w:r>
      <w:r w:rsidRPr="00DD3A5D">
        <w:rPr>
          <w:rFonts w:ascii="Times New Roman" w:hAnsi="Times New Roman"/>
          <w:b/>
          <w:color w:val="000000"/>
          <w:sz w:val="24"/>
          <w:szCs w:val="24"/>
          <w:lang w:val="en-US"/>
        </w:rPr>
        <w:tab/>
      </w:r>
    </w:p>
    <w:p w:rsidR="003571CA" w:rsidRPr="00DD3A5D" w:rsidRDefault="003571CA" w:rsidP="003571CA">
      <w:pPr>
        <w:pStyle w:val="NoSpacing"/>
        <w:rPr>
          <w:rFonts w:ascii="Times New Roman" w:hAnsi="Times New Roman"/>
          <w:b/>
          <w:color w:val="000000"/>
          <w:sz w:val="24"/>
          <w:szCs w:val="24"/>
          <w:lang w:val="en-US"/>
        </w:rPr>
      </w:pPr>
    </w:p>
    <w:p w:rsidR="003571CA" w:rsidRPr="00DD3A5D" w:rsidRDefault="003571CA" w:rsidP="003571CA">
      <w:pPr>
        <w:pStyle w:val="NoSpacing"/>
        <w:rPr>
          <w:rFonts w:ascii="Times New Roman" w:hAnsi="Times New Roman"/>
          <w:b/>
          <w:color w:val="000000"/>
          <w:sz w:val="24"/>
          <w:szCs w:val="24"/>
          <w:lang w:val="en-US"/>
        </w:rPr>
      </w:pPr>
    </w:p>
    <w:p w:rsidR="003571CA" w:rsidRPr="00DD3A5D" w:rsidRDefault="003571CA" w:rsidP="003571CA">
      <w:pPr>
        <w:pStyle w:val="NoSpacing"/>
        <w:rPr>
          <w:rFonts w:ascii="Times New Roman" w:hAnsi="Times New Roman"/>
          <w:b/>
          <w:color w:val="000000"/>
          <w:sz w:val="24"/>
          <w:szCs w:val="24"/>
          <w:lang w:val="en-US"/>
        </w:rPr>
      </w:pPr>
    </w:p>
    <w:p w:rsidR="003571CA" w:rsidRPr="00DD3A5D" w:rsidRDefault="003571CA" w:rsidP="003571CA">
      <w:pPr>
        <w:pStyle w:val="NoSpacing"/>
        <w:rPr>
          <w:rFonts w:ascii="Times New Roman" w:hAnsi="Times New Roman"/>
          <w:b/>
          <w:color w:val="000000"/>
          <w:sz w:val="24"/>
          <w:szCs w:val="24"/>
          <w:lang w:val="en-US"/>
        </w:rPr>
      </w:pPr>
    </w:p>
    <w:p w:rsidR="003571CA" w:rsidRPr="00DD3A5D" w:rsidRDefault="003571CA" w:rsidP="003571CA">
      <w:pPr>
        <w:pStyle w:val="NoSpacing"/>
        <w:rPr>
          <w:rFonts w:ascii="Times New Roman" w:hAnsi="Times New Roman"/>
          <w:b/>
          <w:color w:val="000000"/>
          <w:sz w:val="24"/>
          <w:szCs w:val="24"/>
          <w:lang w:val="en-US"/>
        </w:rPr>
      </w:pPr>
      <w:r w:rsidRPr="00DD3A5D">
        <w:rPr>
          <w:rFonts w:ascii="Times New Roman" w:hAnsi="Times New Roman"/>
          <w:b/>
          <w:color w:val="000000"/>
          <w:sz w:val="24"/>
          <w:szCs w:val="24"/>
          <w:lang w:val="en-US"/>
        </w:rPr>
        <w:t xml:space="preserve">October, </w:t>
      </w:r>
      <w:r w:rsidRPr="00DD3A5D">
        <w:rPr>
          <w:rFonts w:ascii="Times New Roman" w:hAnsi="Times New Roman"/>
          <w:b/>
          <w:color w:val="000000"/>
          <w:sz w:val="24"/>
          <w:szCs w:val="24"/>
        </w:rPr>
        <w:t>2014</w:t>
      </w:r>
    </w:p>
    <w:p w:rsidR="003571CA" w:rsidRPr="00DD3A5D" w:rsidRDefault="003571CA" w:rsidP="003571CA">
      <w:pPr>
        <w:pStyle w:val="NoSpacing"/>
        <w:rPr>
          <w:color w:val="000000"/>
          <w:lang w:val="en-US"/>
        </w:rPr>
      </w:pPr>
    </w:p>
    <w:p w:rsidR="003571CA" w:rsidRPr="00DD3A5D" w:rsidRDefault="003571CA" w:rsidP="003571CA">
      <w:pPr>
        <w:pStyle w:val="NoSpacing"/>
        <w:rPr>
          <w:color w:val="000000"/>
          <w:lang w:val="en-US"/>
        </w:rPr>
      </w:pPr>
    </w:p>
    <w:p w:rsidR="003571CA" w:rsidRPr="00DD3A5D" w:rsidRDefault="003571CA" w:rsidP="003571CA">
      <w:pPr>
        <w:pStyle w:val="NoSpacing"/>
        <w:rPr>
          <w:rFonts w:ascii="Times New Roman" w:hAnsi="Times New Roman"/>
          <w:b/>
          <w:color w:val="000000"/>
          <w:sz w:val="24"/>
          <w:szCs w:val="24"/>
          <w:lang w:val="en-US"/>
        </w:rPr>
      </w:pPr>
    </w:p>
    <w:p w:rsidR="003571CA" w:rsidRPr="00DD3A5D" w:rsidRDefault="003571CA" w:rsidP="003571CA">
      <w:pPr>
        <w:pStyle w:val="NoSpacing"/>
        <w:rPr>
          <w:rFonts w:ascii="Times New Roman" w:hAnsi="Times New Roman"/>
          <w:b/>
          <w:color w:val="000000"/>
          <w:sz w:val="24"/>
          <w:szCs w:val="24"/>
          <w:lang w:val="en-US"/>
        </w:rPr>
      </w:pPr>
    </w:p>
    <w:p w:rsidR="003571CA" w:rsidRPr="003571CA" w:rsidRDefault="003571CA" w:rsidP="003571CA">
      <w:pPr>
        <w:jc w:val="center"/>
        <w:rPr>
          <w:rStyle w:val="Strong"/>
          <w:rFonts w:ascii="Times New Roman" w:hAnsi="Times New Roman"/>
          <w:b w:val="0"/>
          <w:color w:val="000000"/>
          <w:sz w:val="20"/>
          <w:szCs w:val="20"/>
          <w:lang w:val="en-US"/>
        </w:rPr>
      </w:pPr>
      <w:r w:rsidRPr="003571CA">
        <w:rPr>
          <w:rStyle w:val="Strong"/>
          <w:rFonts w:ascii="Times New Roman" w:hAnsi="Times New Roman"/>
          <w:b w:val="0"/>
          <w:color w:val="000000"/>
          <w:sz w:val="20"/>
          <w:szCs w:val="20"/>
        </w:rPr>
        <w:t>This project has been funded with support from the European Commission. This publication</w:t>
      </w:r>
      <w:r w:rsidRPr="003571CA">
        <w:rPr>
          <w:rStyle w:val="Strong"/>
          <w:rFonts w:ascii="Times New Roman" w:hAnsi="Times New Roman"/>
          <w:b w:val="0"/>
          <w:color w:val="000000"/>
          <w:sz w:val="20"/>
          <w:szCs w:val="20"/>
          <w:lang w:val="en-US"/>
        </w:rPr>
        <w:t xml:space="preserve"> </w:t>
      </w:r>
      <w:r w:rsidRPr="003571CA">
        <w:rPr>
          <w:rStyle w:val="Strong"/>
          <w:rFonts w:ascii="Times New Roman" w:hAnsi="Times New Roman"/>
          <w:b w:val="0"/>
          <w:color w:val="000000"/>
          <w:sz w:val="20"/>
          <w:szCs w:val="20"/>
        </w:rPr>
        <w:t>reflects the views only of the author, and the Commission cannot be held responsible for any use which may be made of the information contained therein.</w:t>
      </w:r>
    </w:p>
    <w:p w:rsidR="003571CA" w:rsidRPr="00DD3A5D" w:rsidRDefault="003571CA" w:rsidP="003571CA">
      <w:pPr>
        <w:jc w:val="center"/>
        <w:rPr>
          <w:b/>
          <w:color w:val="000000"/>
          <w:sz w:val="20"/>
          <w:szCs w:val="20"/>
          <w:lang w:val="en-US"/>
        </w:rPr>
      </w:pPr>
    </w:p>
    <w:p w:rsidR="003571CA" w:rsidRPr="00757E8F" w:rsidRDefault="00EB4F13" w:rsidP="003571CA">
      <w:pPr>
        <w:pStyle w:val="TOCHeading"/>
        <w:rPr>
          <w:color w:val="auto"/>
        </w:rPr>
      </w:pPr>
      <w:r>
        <w:rPr>
          <w:noProof/>
          <w:color w:val="000000"/>
        </w:rPr>
        <w:pict>
          <v:rect id="Rectangle 2" o:spid="_x0000_s1049" style="position:absolute;left:0;text-align:left;margin-left:-13.75pt;margin-top:778.9pt;width:623.7pt;height:62.15pt;z-index:16;visibility:visible;mso-width-percent:1050;mso-height-percent:900;mso-position-horizontal-relative:page;mso-position-vertical-relative:page;mso-width-percent:1050;mso-height-percent:900;mso-height-relative:top-margin-area" o:allowincell="f" fillcolor="#97b32f" strokecolor="#a5a5a5">
            <w10:wrap anchorx="page" anchory="page"/>
          </v:rect>
        </w:pict>
      </w:r>
      <w:r w:rsidR="00313153">
        <w:rPr>
          <w:color w:val="000000"/>
        </w:rPr>
        <w:pict>
          <v:shape id="_x0000_i1026" type="#_x0000_t75" style="width:140.65pt;height:45.2pt;mso-position-horizontal-relative:char;mso-position-vertical-relative:line">
            <v:imagedata r:id="rId10" o:title=""/>
          </v:shape>
        </w:pict>
      </w:r>
      <w:r w:rsidR="003571CA">
        <w:rPr>
          <w:color w:val="000000"/>
        </w:rPr>
        <w:t xml:space="preserve">         </w:t>
      </w:r>
      <w:r w:rsidR="003571CA" w:rsidRPr="00DD3A5D">
        <w:rPr>
          <w:color w:val="000000"/>
        </w:rPr>
        <w:br w:type="page"/>
      </w:r>
      <w:r w:rsidR="003571CA" w:rsidRPr="00757E8F">
        <w:rPr>
          <w:color w:val="auto"/>
        </w:rPr>
        <w:lastRenderedPageBreak/>
        <w:t>TABLE OF CONTENTS</w:t>
      </w:r>
    </w:p>
    <w:p w:rsidR="003571CA" w:rsidRPr="00334B9E" w:rsidRDefault="003571CA" w:rsidP="003571CA">
      <w:pPr>
        <w:rPr>
          <w:lang w:val="en-US" w:eastAsia="ja-JP"/>
        </w:rPr>
      </w:pPr>
    </w:p>
    <w:p w:rsidR="00A61A58" w:rsidRPr="009C3F9C" w:rsidRDefault="006C36D1">
      <w:pPr>
        <w:pStyle w:val="TOC1"/>
        <w:tabs>
          <w:tab w:val="right" w:leader="dot" w:pos="9062"/>
        </w:tabs>
        <w:rPr>
          <w:rFonts w:eastAsia="Times New Roman"/>
          <w:noProof/>
          <w:lang w:val="bg-BG" w:eastAsia="bg-BG"/>
        </w:rPr>
      </w:pPr>
      <w:r>
        <w:fldChar w:fldCharType="begin"/>
      </w:r>
      <w:r w:rsidR="003571CA">
        <w:instrText xml:space="preserve"> TOC \o "1-3" \h \z \u </w:instrText>
      </w:r>
      <w:r>
        <w:fldChar w:fldCharType="separate"/>
      </w:r>
      <w:hyperlink w:anchor="_Toc411590649" w:history="1">
        <w:r w:rsidR="00A61A58" w:rsidRPr="000201F7">
          <w:rPr>
            <w:rStyle w:val="Hyperlink"/>
            <w:noProof/>
          </w:rPr>
          <w:t>OVERVIEW</w:t>
        </w:r>
        <w:r w:rsidR="00A61A58">
          <w:rPr>
            <w:noProof/>
            <w:webHidden/>
          </w:rPr>
          <w:tab/>
        </w:r>
        <w:r w:rsidR="00A61A58">
          <w:rPr>
            <w:noProof/>
            <w:webHidden/>
          </w:rPr>
          <w:fldChar w:fldCharType="begin"/>
        </w:r>
        <w:r w:rsidR="00A61A58">
          <w:rPr>
            <w:noProof/>
            <w:webHidden/>
          </w:rPr>
          <w:instrText xml:space="preserve"> PAGEREF _Toc411590649 \h </w:instrText>
        </w:r>
        <w:r w:rsidR="00A61A58">
          <w:rPr>
            <w:noProof/>
            <w:webHidden/>
          </w:rPr>
        </w:r>
        <w:r w:rsidR="00A61A58">
          <w:rPr>
            <w:noProof/>
            <w:webHidden/>
          </w:rPr>
          <w:fldChar w:fldCharType="separate"/>
        </w:r>
        <w:r w:rsidR="00313153">
          <w:rPr>
            <w:noProof/>
            <w:webHidden/>
          </w:rPr>
          <w:t>3</w:t>
        </w:r>
        <w:r w:rsidR="00A61A58">
          <w:rPr>
            <w:noProof/>
            <w:webHidden/>
          </w:rPr>
          <w:fldChar w:fldCharType="end"/>
        </w:r>
      </w:hyperlink>
    </w:p>
    <w:p w:rsidR="00A61A58" w:rsidRPr="009C3F9C" w:rsidRDefault="00EB4F13">
      <w:pPr>
        <w:pStyle w:val="TOC1"/>
        <w:tabs>
          <w:tab w:val="right" w:leader="dot" w:pos="9062"/>
        </w:tabs>
        <w:rPr>
          <w:rFonts w:eastAsia="Times New Roman"/>
          <w:noProof/>
          <w:lang w:val="bg-BG" w:eastAsia="bg-BG"/>
        </w:rPr>
      </w:pPr>
      <w:hyperlink w:anchor="_Toc411590650" w:history="1">
        <w:r w:rsidR="00A61A58" w:rsidRPr="000201F7">
          <w:rPr>
            <w:rStyle w:val="Hyperlink"/>
            <w:noProof/>
          </w:rPr>
          <w:t>1.  INTRODUCTION</w:t>
        </w:r>
        <w:r w:rsidR="00A61A58">
          <w:rPr>
            <w:noProof/>
            <w:webHidden/>
          </w:rPr>
          <w:tab/>
        </w:r>
        <w:r w:rsidR="00A61A58">
          <w:rPr>
            <w:noProof/>
            <w:webHidden/>
          </w:rPr>
          <w:fldChar w:fldCharType="begin"/>
        </w:r>
        <w:r w:rsidR="00A61A58">
          <w:rPr>
            <w:noProof/>
            <w:webHidden/>
          </w:rPr>
          <w:instrText xml:space="preserve"> PAGEREF _Toc411590650 \h </w:instrText>
        </w:r>
        <w:r w:rsidR="00A61A58">
          <w:rPr>
            <w:noProof/>
            <w:webHidden/>
          </w:rPr>
        </w:r>
        <w:r w:rsidR="00A61A58">
          <w:rPr>
            <w:noProof/>
            <w:webHidden/>
          </w:rPr>
          <w:fldChar w:fldCharType="separate"/>
        </w:r>
        <w:r w:rsidR="00313153">
          <w:rPr>
            <w:noProof/>
            <w:webHidden/>
          </w:rPr>
          <w:t>4</w:t>
        </w:r>
        <w:r w:rsidR="00A61A58">
          <w:rPr>
            <w:noProof/>
            <w:webHidden/>
          </w:rPr>
          <w:fldChar w:fldCharType="end"/>
        </w:r>
      </w:hyperlink>
    </w:p>
    <w:p w:rsidR="00A61A58" w:rsidRPr="009C3F9C" w:rsidRDefault="00EB4F13">
      <w:pPr>
        <w:pStyle w:val="TOC2"/>
        <w:tabs>
          <w:tab w:val="right" w:leader="dot" w:pos="9062"/>
        </w:tabs>
        <w:rPr>
          <w:rFonts w:eastAsia="Times New Roman"/>
          <w:noProof/>
          <w:lang w:val="bg-BG" w:eastAsia="bg-BG"/>
        </w:rPr>
      </w:pPr>
      <w:hyperlink w:anchor="_Toc411590651" w:history="1">
        <w:r w:rsidR="00A61A58" w:rsidRPr="000201F7">
          <w:rPr>
            <w:rStyle w:val="Hyperlink"/>
            <w:noProof/>
          </w:rPr>
          <w:t>1.1  Definitions</w:t>
        </w:r>
        <w:r w:rsidR="00A61A58">
          <w:rPr>
            <w:noProof/>
            <w:webHidden/>
          </w:rPr>
          <w:tab/>
        </w:r>
        <w:r w:rsidR="00A61A58">
          <w:rPr>
            <w:noProof/>
            <w:webHidden/>
          </w:rPr>
          <w:fldChar w:fldCharType="begin"/>
        </w:r>
        <w:r w:rsidR="00A61A58">
          <w:rPr>
            <w:noProof/>
            <w:webHidden/>
          </w:rPr>
          <w:instrText xml:space="preserve"> PAGEREF _Toc411590651 \h </w:instrText>
        </w:r>
        <w:r w:rsidR="00A61A58">
          <w:rPr>
            <w:noProof/>
            <w:webHidden/>
          </w:rPr>
        </w:r>
        <w:r w:rsidR="00A61A58">
          <w:rPr>
            <w:noProof/>
            <w:webHidden/>
          </w:rPr>
          <w:fldChar w:fldCharType="separate"/>
        </w:r>
        <w:r w:rsidR="00313153">
          <w:rPr>
            <w:noProof/>
            <w:webHidden/>
          </w:rPr>
          <w:t>4</w:t>
        </w:r>
        <w:r w:rsidR="00A61A58">
          <w:rPr>
            <w:noProof/>
            <w:webHidden/>
          </w:rPr>
          <w:fldChar w:fldCharType="end"/>
        </w:r>
      </w:hyperlink>
    </w:p>
    <w:p w:rsidR="00A61A58" w:rsidRPr="009C3F9C" w:rsidRDefault="00EB4F13">
      <w:pPr>
        <w:pStyle w:val="TOC2"/>
        <w:tabs>
          <w:tab w:val="right" w:leader="dot" w:pos="9062"/>
        </w:tabs>
        <w:rPr>
          <w:rFonts w:eastAsia="Times New Roman"/>
          <w:noProof/>
          <w:lang w:val="bg-BG" w:eastAsia="bg-BG"/>
        </w:rPr>
      </w:pPr>
      <w:hyperlink w:anchor="_Toc411590652" w:history="1">
        <w:r w:rsidR="00A61A58" w:rsidRPr="000201F7">
          <w:rPr>
            <w:rStyle w:val="Hyperlink"/>
            <w:noProof/>
          </w:rPr>
          <w:t>1.2  Outline of Relevant Legislation</w:t>
        </w:r>
        <w:r w:rsidR="00A61A58">
          <w:rPr>
            <w:noProof/>
            <w:webHidden/>
          </w:rPr>
          <w:tab/>
        </w:r>
        <w:r w:rsidR="00A61A58">
          <w:rPr>
            <w:noProof/>
            <w:webHidden/>
          </w:rPr>
          <w:fldChar w:fldCharType="begin"/>
        </w:r>
        <w:r w:rsidR="00A61A58">
          <w:rPr>
            <w:noProof/>
            <w:webHidden/>
          </w:rPr>
          <w:instrText xml:space="preserve"> PAGEREF _Toc411590652 \h </w:instrText>
        </w:r>
        <w:r w:rsidR="00A61A58">
          <w:rPr>
            <w:noProof/>
            <w:webHidden/>
          </w:rPr>
        </w:r>
        <w:r w:rsidR="00A61A58">
          <w:rPr>
            <w:noProof/>
            <w:webHidden/>
          </w:rPr>
          <w:fldChar w:fldCharType="separate"/>
        </w:r>
        <w:r w:rsidR="00313153">
          <w:rPr>
            <w:noProof/>
            <w:webHidden/>
          </w:rPr>
          <w:t>5</w:t>
        </w:r>
        <w:r w:rsidR="00A61A58">
          <w:rPr>
            <w:noProof/>
            <w:webHidden/>
          </w:rPr>
          <w:fldChar w:fldCharType="end"/>
        </w:r>
      </w:hyperlink>
    </w:p>
    <w:p w:rsidR="00A61A58" w:rsidRPr="009C3F9C" w:rsidRDefault="00EB4F13">
      <w:pPr>
        <w:pStyle w:val="TOC1"/>
        <w:tabs>
          <w:tab w:val="right" w:leader="dot" w:pos="9062"/>
        </w:tabs>
        <w:rPr>
          <w:rFonts w:eastAsia="Times New Roman"/>
          <w:noProof/>
          <w:lang w:val="bg-BG" w:eastAsia="bg-BG"/>
        </w:rPr>
      </w:pPr>
      <w:hyperlink w:anchor="_Toc411590653" w:history="1">
        <w:r w:rsidR="00A61A58" w:rsidRPr="000201F7">
          <w:rPr>
            <w:rStyle w:val="Hyperlink"/>
            <w:noProof/>
          </w:rPr>
          <w:t>2.  RISK ASSESSMENT AS AN ELEMENT OF OCCUPATIONAL HEALTH AND SAFETY MANAGEMENT</w:t>
        </w:r>
        <w:r w:rsidR="00A61A58">
          <w:rPr>
            <w:noProof/>
            <w:webHidden/>
          </w:rPr>
          <w:tab/>
        </w:r>
        <w:r w:rsidR="00A61A58">
          <w:rPr>
            <w:noProof/>
            <w:webHidden/>
          </w:rPr>
          <w:fldChar w:fldCharType="begin"/>
        </w:r>
        <w:r w:rsidR="00A61A58">
          <w:rPr>
            <w:noProof/>
            <w:webHidden/>
          </w:rPr>
          <w:instrText xml:space="preserve"> PAGEREF _Toc411590653 \h </w:instrText>
        </w:r>
        <w:r w:rsidR="00A61A58">
          <w:rPr>
            <w:noProof/>
            <w:webHidden/>
          </w:rPr>
        </w:r>
        <w:r w:rsidR="00A61A58">
          <w:rPr>
            <w:noProof/>
            <w:webHidden/>
          </w:rPr>
          <w:fldChar w:fldCharType="separate"/>
        </w:r>
        <w:r w:rsidR="00313153">
          <w:rPr>
            <w:noProof/>
            <w:webHidden/>
          </w:rPr>
          <w:t>6</w:t>
        </w:r>
        <w:r w:rsidR="00A61A58">
          <w:rPr>
            <w:noProof/>
            <w:webHidden/>
          </w:rPr>
          <w:fldChar w:fldCharType="end"/>
        </w:r>
      </w:hyperlink>
    </w:p>
    <w:p w:rsidR="00A61A58" w:rsidRPr="009C3F9C" w:rsidRDefault="00EB4F13">
      <w:pPr>
        <w:pStyle w:val="TOC1"/>
        <w:tabs>
          <w:tab w:val="left" w:pos="440"/>
          <w:tab w:val="right" w:leader="dot" w:pos="9062"/>
        </w:tabs>
        <w:rPr>
          <w:rFonts w:eastAsia="Times New Roman"/>
          <w:noProof/>
          <w:lang w:val="bg-BG" w:eastAsia="bg-BG"/>
        </w:rPr>
      </w:pPr>
      <w:hyperlink w:anchor="_Toc411590654" w:history="1">
        <w:r w:rsidR="00A61A58" w:rsidRPr="000201F7">
          <w:rPr>
            <w:rStyle w:val="Hyperlink"/>
            <w:noProof/>
          </w:rPr>
          <w:t>3.</w:t>
        </w:r>
        <w:r w:rsidR="00A61A58" w:rsidRPr="009C3F9C">
          <w:rPr>
            <w:rFonts w:eastAsia="Times New Roman"/>
            <w:noProof/>
            <w:lang w:val="bg-BG" w:eastAsia="bg-BG"/>
          </w:rPr>
          <w:tab/>
        </w:r>
        <w:r w:rsidR="00A61A58" w:rsidRPr="000201F7">
          <w:rPr>
            <w:rStyle w:val="Hyperlink"/>
            <w:noProof/>
          </w:rPr>
          <w:t>METHODOLOGY OF RISK ASSESSMENT IN CONSTRUCTION – 3T METHOD</w:t>
        </w:r>
        <w:r w:rsidR="00A61A58">
          <w:rPr>
            <w:noProof/>
            <w:webHidden/>
          </w:rPr>
          <w:tab/>
        </w:r>
        <w:r w:rsidR="00A61A58">
          <w:rPr>
            <w:noProof/>
            <w:webHidden/>
          </w:rPr>
          <w:fldChar w:fldCharType="begin"/>
        </w:r>
        <w:r w:rsidR="00A61A58">
          <w:rPr>
            <w:noProof/>
            <w:webHidden/>
          </w:rPr>
          <w:instrText xml:space="preserve"> PAGEREF _Toc411590654 \h </w:instrText>
        </w:r>
        <w:r w:rsidR="00A61A58">
          <w:rPr>
            <w:noProof/>
            <w:webHidden/>
          </w:rPr>
        </w:r>
        <w:r w:rsidR="00A61A58">
          <w:rPr>
            <w:noProof/>
            <w:webHidden/>
          </w:rPr>
          <w:fldChar w:fldCharType="separate"/>
        </w:r>
        <w:r w:rsidR="00313153">
          <w:rPr>
            <w:noProof/>
            <w:webHidden/>
          </w:rPr>
          <w:t>8</w:t>
        </w:r>
        <w:r w:rsidR="00A61A58">
          <w:rPr>
            <w:noProof/>
            <w:webHidden/>
          </w:rPr>
          <w:fldChar w:fldCharType="end"/>
        </w:r>
      </w:hyperlink>
    </w:p>
    <w:p w:rsidR="00A61A58" w:rsidRPr="009C3F9C" w:rsidRDefault="00EB4F13">
      <w:pPr>
        <w:pStyle w:val="TOC2"/>
        <w:tabs>
          <w:tab w:val="right" w:leader="dot" w:pos="9062"/>
        </w:tabs>
        <w:rPr>
          <w:rFonts w:eastAsia="Times New Roman"/>
          <w:noProof/>
          <w:lang w:val="bg-BG" w:eastAsia="bg-BG"/>
        </w:rPr>
      </w:pPr>
      <w:hyperlink w:anchor="_Toc411590655" w:history="1">
        <w:r w:rsidR="00A61A58" w:rsidRPr="000201F7">
          <w:rPr>
            <w:rStyle w:val="Hyperlink"/>
            <w:noProof/>
          </w:rPr>
          <w:t>3.1  Planning Risk Assessment</w:t>
        </w:r>
        <w:r w:rsidR="00A61A58">
          <w:rPr>
            <w:noProof/>
            <w:webHidden/>
          </w:rPr>
          <w:tab/>
        </w:r>
        <w:r w:rsidR="00A61A58">
          <w:rPr>
            <w:noProof/>
            <w:webHidden/>
          </w:rPr>
          <w:fldChar w:fldCharType="begin"/>
        </w:r>
        <w:r w:rsidR="00A61A58">
          <w:rPr>
            <w:noProof/>
            <w:webHidden/>
          </w:rPr>
          <w:instrText xml:space="preserve"> PAGEREF _Toc411590655 \h </w:instrText>
        </w:r>
        <w:r w:rsidR="00A61A58">
          <w:rPr>
            <w:noProof/>
            <w:webHidden/>
          </w:rPr>
        </w:r>
        <w:r w:rsidR="00A61A58">
          <w:rPr>
            <w:noProof/>
            <w:webHidden/>
          </w:rPr>
          <w:fldChar w:fldCharType="separate"/>
        </w:r>
        <w:r w:rsidR="00313153">
          <w:rPr>
            <w:noProof/>
            <w:webHidden/>
          </w:rPr>
          <w:t>8</w:t>
        </w:r>
        <w:r w:rsidR="00A61A58">
          <w:rPr>
            <w:noProof/>
            <w:webHidden/>
          </w:rPr>
          <w:fldChar w:fldCharType="end"/>
        </w:r>
      </w:hyperlink>
    </w:p>
    <w:p w:rsidR="00A61A58" w:rsidRPr="009C3F9C" w:rsidRDefault="00EB4F13">
      <w:pPr>
        <w:pStyle w:val="TOC2"/>
        <w:tabs>
          <w:tab w:val="right" w:leader="dot" w:pos="9062"/>
        </w:tabs>
        <w:rPr>
          <w:rFonts w:eastAsia="Times New Roman"/>
          <w:noProof/>
          <w:lang w:val="bg-BG" w:eastAsia="bg-BG"/>
        </w:rPr>
      </w:pPr>
      <w:hyperlink w:anchor="_Toc411590656" w:history="1">
        <w:r w:rsidR="00A61A58" w:rsidRPr="000201F7">
          <w:rPr>
            <w:rStyle w:val="Hyperlink"/>
            <w:noProof/>
          </w:rPr>
          <w:t>3.2  Identification of Hazards</w:t>
        </w:r>
        <w:r w:rsidR="00A61A58">
          <w:rPr>
            <w:noProof/>
            <w:webHidden/>
          </w:rPr>
          <w:tab/>
        </w:r>
        <w:r w:rsidR="00A61A58">
          <w:rPr>
            <w:noProof/>
            <w:webHidden/>
          </w:rPr>
          <w:fldChar w:fldCharType="begin"/>
        </w:r>
        <w:r w:rsidR="00A61A58">
          <w:rPr>
            <w:noProof/>
            <w:webHidden/>
          </w:rPr>
          <w:instrText xml:space="preserve"> PAGEREF _Toc411590656 \h </w:instrText>
        </w:r>
        <w:r w:rsidR="00A61A58">
          <w:rPr>
            <w:noProof/>
            <w:webHidden/>
          </w:rPr>
        </w:r>
        <w:r w:rsidR="00A61A58">
          <w:rPr>
            <w:noProof/>
            <w:webHidden/>
          </w:rPr>
          <w:fldChar w:fldCharType="separate"/>
        </w:r>
        <w:r w:rsidR="00313153">
          <w:rPr>
            <w:noProof/>
            <w:webHidden/>
          </w:rPr>
          <w:t>9</w:t>
        </w:r>
        <w:r w:rsidR="00A61A58">
          <w:rPr>
            <w:noProof/>
            <w:webHidden/>
          </w:rPr>
          <w:fldChar w:fldCharType="end"/>
        </w:r>
      </w:hyperlink>
    </w:p>
    <w:p w:rsidR="00A61A58" w:rsidRPr="009C3F9C" w:rsidRDefault="00EB4F13">
      <w:pPr>
        <w:pStyle w:val="TOC2"/>
        <w:tabs>
          <w:tab w:val="right" w:leader="dot" w:pos="9062"/>
        </w:tabs>
        <w:rPr>
          <w:rFonts w:eastAsia="Times New Roman"/>
          <w:noProof/>
          <w:lang w:val="bg-BG" w:eastAsia="bg-BG"/>
        </w:rPr>
      </w:pPr>
      <w:hyperlink w:anchor="_Toc411590657" w:history="1">
        <w:r w:rsidR="00A61A58" w:rsidRPr="000201F7">
          <w:rPr>
            <w:rStyle w:val="Hyperlink"/>
            <w:noProof/>
          </w:rPr>
          <w:t>3.3  Evaluating the Risks and Controlling the Hazards</w:t>
        </w:r>
        <w:r w:rsidR="00A61A58">
          <w:rPr>
            <w:noProof/>
            <w:webHidden/>
          </w:rPr>
          <w:tab/>
        </w:r>
        <w:r w:rsidR="00A61A58">
          <w:rPr>
            <w:noProof/>
            <w:webHidden/>
          </w:rPr>
          <w:fldChar w:fldCharType="begin"/>
        </w:r>
        <w:r w:rsidR="00A61A58">
          <w:rPr>
            <w:noProof/>
            <w:webHidden/>
          </w:rPr>
          <w:instrText xml:space="preserve"> PAGEREF _Toc411590657 \h </w:instrText>
        </w:r>
        <w:r w:rsidR="00A61A58">
          <w:rPr>
            <w:noProof/>
            <w:webHidden/>
          </w:rPr>
        </w:r>
        <w:r w:rsidR="00A61A58">
          <w:rPr>
            <w:noProof/>
            <w:webHidden/>
          </w:rPr>
          <w:fldChar w:fldCharType="separate"/>
        </w:r>
        <w:r w:rsidR="00313153">
          <w:rPr>
            <w:noProof/>
            <w:webHidden/>
          </w:rPr>
          <w:t>10</w:t>
        </w:r>
        <w:r w:rsidR="00A61A58">
          <w:rPr>
            <w:noProof/>
            <w:webHidden/>
          </w:rPr>
          <w:fldChar w:fldCharType="end"/>
        </w:r>
      </w:hyperlink>
    </w:p>
    <w:p w:rsidR="00A61A58" w:rsidRPr="009C3F9C" w:rsidRDefault="00EB4F13">
      <w:pPr>
        <w:pStyle w:val="TOC3"/>
        <w:tabs>
          <w:tab w:val="right" w:leader="dot" w:pos="9062"/>
        </w:tabs>
        <w:rPr>
          <w:rFonts w:eastAsia="Times New Roman"/>
          <w:noProof/>
          <w:lang w:val="bg-BG" w:eastAsia="bg-BG"/>
        </w:rPr>
      </w:pPr>
      <w:hyperlink w:anchor="_Toc411590658" w:history="1">
        <w:r w:rsidR="00A61A58" w:rsidRPr="000201F7">
          <w:rPr>
            <w:rStyle w:val="Hyperlink"/>
            <w:i/>
            <w:noProof/>
          </w:rPr>
          <w:t>3.3.1 3T Risk Assessment Matrix</w:t>
        </w:r>
        <w:r w:rsidR="00A61A58">
          <w:rPr>
            <w:noProof/>
            <w:webHidden/>
          </w:rPr>
          <w:tab/>
        </w:r>
        <w:r w:rsidR="00A61A58">
          <w:rPr>
            <w:noProof/>
            <w:webHidden/>
          </w:rPr>
          <w:fldChar w:fldCharType="begin"/>
        </w:r>
        <w:r w:rsidR="00A61A58">
          <w:rPr>
            <w:noProof/>
            <w:webHidden/>
          </w:rPr>
          <w:instrText xml:space="preserve"> PAGEREF _Toc411590658 \h </w:instrText>
        </w:r>
        <w:r w:rsidR="00A61A58">
          <w:rPr>
            <w:noProof/>
            <w:webHidden/>
          </w:rPr>
        </w:r>
        <w:r w:rsidR="00A61A58">
          <w:rPr>
            <w:noProof/>
            <w:webHidden/>
          </w:rPr>
          <w:fldChar w:fldCharType="separate"/>
        </w:r>
        <w:r w:rsidR="00313153">
          <w:rPr>
            <w:noProof/>
            <w:webHidden/>
          </w:rPr>
          <w:t>11</w:t>
        </w:r>
        <w:r w:rsidR="00A61A58">
          <w:rPr>
            <w:noProof/>
            <w:webHidden/>
          </w:rPr>
          <w:fldChar w:fldCharType="end"/>
        </w:r>
      </w:hyperlink>
    </w:p>
    <w:p w:rsidR="00A61A58" w:rsidRPr="009C3F9C" w:rsidRDefault="00EB4F13">
      <w:pPr>
        <w:pStyle w:val="TOC1"/>
        <w:tabs>
          <w:tab w:val="right" w:leader="dot" w:pos="9062"/>
        </w:tabs>
        <w:rPr>
          <w:rFonts w:eastAsia="Times New Roman"/>
          <w:noProof/>
          <w:lang w:val="bg-BG" w:eastAsia="bg-BG"/>
        </w:rPr>
      </w:pPr>
      <w:hyperlink w:anchor="_Toc411590659" w:history="1">
        <w:r w:rsidR="00A61A58" w:rsidRPr="000201F7">
          <w:rPr>
            <w:rStyle w:val="Hyperlink"/>
            <w:noProof/>
          </w:rPr>
          <w:t>REFERENCES AND USEFUL LINKS</w:t>
        </w:r>
        <w:r w:rsidR="00A61A58">
          <w:rPr>
            <w:noProof/>
            <w:webHidden/>
          </w:rPr>
          <w:tab/>
        </w:r>
        <w:r w:rsidR="00A61A58">
          <w:rPr>
            <w:noProof/>
            <w:webHidden/>
          </w:rPr>
          <w:fldChar w:fldCharType="begin"/>
        </w:r>
        <w:r w:rsidR="00A61A58">
          <w:rPr>
            <w:noProof/>
            <w:webHidden/>
          </w:rPr>
          <w:instrText xml:space="preserve"> PAGEREF _Toc411590659 \h </w:instrText>
        </w:r>
        <w:r w:rsidR="00A61A58">
          <w:rPr>
            <w:noProof/>
            <w:webHidden/>
          </w:rPr>
        </w:r>
        <w:r w:rsidR="00A61A58">
          <w:rPr>
            <w:noProof/>
            <w:webHidden/>
          </w:rPr>
          <w:fldChar w:fldCharType="separate"/>
        </w:r>
        <w:r w:rsidR="00313153">
          <w:rPr>
            <w:noProof/>
            <w:webHidden/>
          </w:rPr>
          <w:t>13</w:t>
        </w:r>
        <w:r w:rsidR="00A61A58">
          <w:rPr>
            <w:noProof/>
            <w:webHidden/>
          </w:rPr>
          <w:fldChar w:fldCharType="end"/>
        </w:r>
      </w:hyperlink>
    </w:p>
    <w:p w:rsidR="00A61A58" w:rsidRPr="009C3F9C" w:rsidRDefault="00EB4F13">
      <w:pPr>
        <w:pStyle w:val="TOC1"/>
        <w:tabs>
          <w:tab w:val="right" w:leader="dot" w:pos="9062"/>
        </w:tabs>
        <w:rPr>
          <w:rFonts w:eastAsia="Times New Roman"/>
          <w:noProof/>
          <w:lang w:val="bg-BG" w:eastAsia="bg-BG"/>
        </w:rPr>
      </w:pPr>
      <w:hyperlink w:anchor="_Toc411590660" w:history="1">
        <w:r w:rsidR="00A61A58" w:rsidRPr="000201F7">
          <w:rPr>
            <w:rStyle w:val="Hyperlink"/>
            <w:noProof/>
          </w:rPr>
          <w:t>APPENDICES</w:t>
        </w:r>
        <w:r w:rsidR="00A61A58">
          <w:rPr>
            <w:noProof/>
            <w:webHidden/>
          </w:rPr>
          <w:tab/>
        </w:r>
        <w:r w:rsidR="00A61A58">
          <w:rPr>
            <w:noProof/>
            <w:webHidden/>
          </w:rPr>
          <w:fldChar w:fldCharType="begin"/>
        </w:r>
        <w:r w:rsidR="00A61A58">
          <w:rPr>
            <w:noProof/>
            <w:webHidden/>
          </w:rPr>
          <w:instrText xml:space="preserve"> PAGEREF _Toc411590660 \h </w:instrText>
        </w:r>
        <w:r w:rsidR="00A61A58">
          <w:rPr>
            <w:noProof/>
            <w:webHidden/>
          </w:rPr>
        </w:r>
        <w:r w:rsidR="00A61A58">
          <w:rPr>
            <w:noProof/>
            <w:webHidden/>
          </w:rPr>
          <w:fldChar w:fldCharType="separate"/>
        </w:r>
        <w:r w:rsidR="00313153">
          <w:rPr>
            <w:noProof/>
            <w:webHidden/>
          </w:rPr>
          <w:t>14</w:t>
        </w:r>
        <w:r w:rsidR="00A61A58">
          <w:rPr>
            <w:noProof/>
            <w:webHidden/>
          </w:rPr>
          <w:fldChar w:fldCharType="end"/>
        </w:r>
      </w:hyperlink>
    </w:p>
    <w:p w:rsidR="00A61A58" w:rsidRPr="009C3F9C" w:rsidRDefault="00EB4F13">
      <w:pPr>
        <w:pStyle w:val="TOC2"/>
        <w:tabs>
          <w:tab w:val="right" w:leader="dot" w:pos="9062"/>
        </w:tabs>
        <w:rPr>
          <w:rFonts w:eastAsia="Times New Roman"/>
          <w:noProof/>
          <w:lang w:val="bg-BG" w:eastAsia="bg-BG"/>
        </w:rPr>
      </w:pPr>
      <w:hyperlink w:anchor="_Toc411590661" w:history="1">
        <w:r w:rsidR="00A61A58" w:rsidRPr="000201F7">
          <w:rPr>
            <w:rStyle w:val="Hyperlink"/>
            <w:noProof/>
          </w:rPr>
          <w:t>A. SAMPLE CHEKLIST FORM (FILLED)</w:t>
        </w:r>
        <w:r w:rsidR="00A61A58">
          <w:rPr>
            <w:noProof/>
            <w:webHidden/>
          </w:rPr>
          <w:tab/>
        </w:r>
        <w:r w:rsidR="00A61A58">
          <w:rPr>
            <w:noProof/>
            <w:webHidden/>
          </w:rPr>
          <w:fldChar w:fldCharType="begin"/>
        </w:r>
        <w:r w:rsidR="00A61A58">
          <w:rPr>
            <w:noProof/>
            <w:webHidden/>
          </w:rPr>
          <w:instrText xml:space="preserve"> PAGEREF _Toc411590661 \h </w:instrText>
        </w:r>
        <w:r w:rsidR="00A61A58">
          <w:rPr>
            <w:noProof/>
            <w:webHidden/>
          </w:rPr>
        </w:r>
        <w:r w:rsidR="00A61A58">
          <w:rPr>
            <w:noProof/>
            <w:webHidden/>
          </w:rPr>
          <w:fldChar w:fldCharType="separate"/>
        </w:r>
        <w:r w:rsidR="00313153">
          <w:rPr>
            <w:noProof/>
            <w:webHidden/>
          </w:rPr>
          <w:t>14</w:t>
        </w:r>
        <w:r w:rsidR="00A61A58">
          <w:rPr>
            <w:noProof/>
            <w:webHidden/>
          </w:rPr>
          <w:fldChar w:fldCharType="end"/>
        </w:r>
      </w:hyperlink>
    </w:p>
    <w:p w:rsidR="00A61A58" w:rsidRPr="009C3F9C" w:rsidRDefault="00EB4F13">
      <w:pPr>
        <w:pStyle w:val="TOC2"/>
        <w:tabs>
          <w:tab w:val="right" w:leader="dot" w:pos="9062"/>
        </w:tabs>
        <w:rPr>
          <w:rFonts w:eastAsia="Times New Roman"/>
          <w:noProof/>
          <w:lang w:val="bg-BG" w:eastAsia="bg-BG"/>
        </w:rPr>
      </w:pPr>
      <w:hyperlink w:anchor="_Toc411590662" w:history="1">
        <w:r w:rsidR="00A61A58" w:rsidRPr="000201F7">
          <w:rPr>
            <w:rStyle w:val="Hyperlink"/>
            <w:noProof/>
          </w:rPr>
          <w:t>B. ACTIVITY SUMMARY</w:t>
        </w:r>
        <w:r w:rsidR="00A61A58">
          <w:rPr>
            <w:noProof/>
            <w:webHidden/>
          </w:rPr>
          <w:tab/>
        </w:r>
        <w:r w:rsidR="00A61A58">
          <w:rPr>
            <w:noProof/>
            <w:webHidden/>
          </w:rPr>
          <w:fldChar w:fldCharType="begin"/>
        </w:r>
        <w:r w:rsidR="00A61A58">
          <w:rPr>
            <w:noProof/>
            <w:webHidden/>
          </w:rPr>
          <w:instrText xml:space="preserve"> PAGEREF _Toc411590662 \h </w:instrText>
        </w:r>
        <w:r w:rsidR="00A61A58">
          <w:rPr>
            <w:noProof/>
            <w:webHidden/>
          </w:rPr>
        </w:r>
        <w:r w:rsidR="00A61A58">
          <w:rPr>
            <w:noProof/>
            <w:webHidden/>
          </w:rPr>
          <w:fldChar w:fldCharType="separate"/>
        </w:r>
        <w:r w:rsidR="00313153">
          <w:rPr>
            <w:noProof/>
            <w:webHidden/>
          </w:rPr>
          <w:t>18</w:t>
        </w:r>
        <w:r w:rsidR="00A61A58">
          <w:rPr>
            <w:noProof/>
            <w:webHidden/>
          </w:rPr>
          <w:fldChar w:fldCharType="end"/>
        </w:r>
      </w:hyperlink>
    </w:p>
    <w:p w:rsidR="003571CA" w:rsidRDefault="006C36D1" w:rsidP="003571CA">
      <w:r>
        <w:rPr>
          <w:b/>
          <w:bCs/>
          <w:noProof/>
        </w:rPr>
        <w:fldChar w:fldCharType="end"/>
      </w:r>
    </w:p>
    <w:p w:rsidR="003571CA" w:rsidRDefault="003571CA" w:rsidP="003571CA">
      <w:pPr>
        <w:pStyle w:val="Heading1"/>
        <w:spacing w:line="360" w:lineRule="auto"/>
        <w:rPr>
          <w:rStyle w:val="Hyperlink"/>
        </w:rPr>
      </w:pPr>
      <w:r>
        <w:rPr>
          <w:rStyle w:val="Hyperlink"/>
        </w:rPr>
        <w:t xml:space="preserve"> </w:t>
      </w:r>
    </w:p>
    <w:p w:rsidR="003571CA" w:rsidRDefault="003571CA" w:rsidP="003571CA">
      <w:pPr>
        <w:spacing w:line="360" w:lineRule="auto"/>
        <w:jc w:val="both"/>
        <w:rPr>
          <w:rStyle w:val="Hyperlink"/>
        </w:rPr>
      </w:pPr>
    </w:p>
    <w:p w:rsidR="00066777" w:rsidRDefault="00066777"/>
    <w:p w:rsidR="00066777" w:rsidRDefault="00066777"/>
    <w:tbl>
      <w:tblPr>
        <w:tblpPr w:leftFromText="187" w:rightFromText="187" w:horzAnchor="margin" w:tblpXSpec="center" w:tblpYSpec="bottom"/>
        <w:tblW w:w="5000" w:type="pct"/>
        <w:tblLook w:val="00A0" w:firstRow="1" w:lastRow="0" w:firstColumn="1" w:lastColumn="0" w:noHBand="0" w:noVBand="0"/>
      </w:tblPr>
      <w:tblGrid>
        <w:gridCol w:w="9288"/>
      </w:tblGrid>
      <w:tr w:rsidR="00066777" w:rsidRPr="00E77140">
        <w:tc>
          <w:tcPr>
            <w:tcW w:w="5000" w:type="pct"/>
          </w:tcPr>
          <w:p w:rsidR="00066777" w:rsidRPr="00E77140" w:rsidRDefault="00066777">
            <w:pPr>
              <w:pStyle w:val="NoSpacing"/>
            </w:pPr>
          </w:p>
        </w:tc>
      </w:tr>
    </w:tbl>
    <w:p w:rsidR="00066777" w:rsidRDefault="00066777"/>
    <w:p w:rsidR="00A61A58" w:rsidRDefault="00A61A58" w:rsidP="003571CA">
      <w:pPr>
        <w:pStyle w:val="Heading1"/>
        <w:jc w:val="left"/>
      </w:pPr>
      <w:bookmarkStart w:id="0" w:name="_Toc397954185"/>
      <w:bookmarkStart w:id="1" w:name="_Toc409698375"/>
    </w:p>
    <w:p w:rsidR="00A61A58" w:rsidRDefault="00A61A58" w:rsidP="003571CA">
      <w:pPr>
        <w:pStyle w:val="Heading1"/>
        <w:jc w:val="left"/>
      </w:pPr>
    </w:p>
    <w:p w:rsidR="00A61A58" w:rsidRDefault="00A61A58" w:rsidP="003571CA">
      <w:pPr>
        <w:pStyle w:val="Heading1"/>
        <w:jc w:val="left"/>
      </w:pPr>
    </w:p>
    <w:p w:rsidR="00066777" w:rsidRPr="003571CA" w:rsidRDefault="00A61A58" w:rsidP="003571CA">
      <w:pPr>
        <w:pStyle w:val="Heading1"/>
        <w:jc w:val="left"/>
      </w:pPr>
      <w:r>
        <w:br w:type="page"/>
      </w:r>
      <w:bookmarkStart w:id="2" w:name="_Toc411590649"/>
      <w:r w:rsidR="003571CA" w:rsidRPr="003571CA">
        <w:lastRenderedPageBreak/>
        <w:t>OVERVIEW</w:t>
      </w:r>
      <w:bookmarkEnd w:id="0"/>
      <w:bookmarkEnd w:id="1"/>
      <w:bookmarkEnd w:id="2"/>
    </w:p>
    <w:p w:rsidR="00066777" w:rsidRDefault="00066777" w:rsidP="00ED58AF">
      <w:pPr>
        <w:jc w:val="both"/>
        <w:rPr>
          <w:rFonts w:ascii="Times New Roman" w:hAnsi="Times New Roman"/>
          <w:sz w:val="24"/>
        </w:rPr>
      </w:pPr>
      <w:r w:rsidRPr="00D80EDF">
        <w:rPr>
          <w:rFonts w:ascii="Times New Roman" w:hAnsi="Times New Roman"/>
          <w:sz w:val="24"/>
        </w:rPr>
        <w:t>The aim of this training mat</w:t>
      </w:r>
      <w:r>
        <w:rPr>
          <w:rFonts w:ascii="Times New Roman" w:hAnsi="Times New Roman"/>
          <w:sz w:val="24"/>
        </w:rPr>
        <w:t xml:space="preserve">erial is to provide understanding on risk assessment in </w:t>
      </w:r>
      <w:r w:rsidR="006C690C">
        <w:rPr>
          <w:rFonts w:ascii="Times New Roman" w:hAnsi="Times New Roman"/>
          <w:sz w:val="24"/>
        </w:rPr>
        <w:t xml:space="preserve">the </w:t>
      </w:r>
      <w:r>
        <w:rPr>
          <w:rFonts w:ascii="Times New Roman" w:hAnsi="Times New Roman"/>
          <w:sz w:val="24"/>
        </w:rPr>
        <w:t xml:space="preserve">construction sector for secondary VET students and trainers, and SME managers and employees who are working in construction sector. </w:t>
      </w:r>
    </w:p>
    <w:p w:rsidR="00066777" w:rsidRPr="008166F1" w:rsidRDefault="00066777" w:rsidP="00ED58AF">
      <w:pPr>
        <w:jc w:val="both"/>
        <w:rPr>
          <w:rFonts w:ascii="Times New Roman" w:hAnsi="Times New Roman"/>
          <w:i/>
          <w:sz w:val="24"/>
        </w:rPr>
      </w:pPr>
      <w:r w:rsidRPr="008166F1">
        <w:rPr>
          <w:rFonts w:ascii="Times New Roman" w:hAnsi="Times New Roman"/>
          <w:i/>
          <w:sz w:val="24"/>
        </w:rPr>
        <w:t>Learning outcomes:</w:t>
      </w:r>
    </w:p>
    <w:p w:rsidR="00066777" w:rsidRDefault="00066777" w:rsidP="00ED58AF">
      <w:pPr>
        <w:pStyle w:val="ListParagraph"/>
        <w:numPr>
          <w:ilvl w:val="0"/>
          <w:numId w:val="16"/>
        </w:numPr>
        <w:jc w:val="both"/>
        <w:rPr>
          <w:rFonts w:ascii="Times New Roman" w:hAnsi="Times New Roman"/>
          <w:sz w:val="24"/>
        </w:rPr>
      </w:pPr>
      <w:r>
        <w:rPr>
          <w:rFonts w:ascii="Times New Roman" w:hAnsi="Times New Roman"/>
          <w:sz w:val="24"/>
        </w:rPr>
        <w:t>Importance of conducting risk assessment in construction sites</w:t>
      </w:r>
    </w:p>
    <w:p w:rsidR="00066777" w:rsidRDefault="00066777" w:rsidP="00ED58AF">
      <w:pPr>
        <w:pStyle w:val="ListParagraph"/>
        <w:numPr>
          <w:ilvl w:val="0"/>
          <w:numId w:val="16"/>
        </w:numPr>
        <w:jc w:val="both"/>
        <w:rPr>
          <w:rFonts w:ascii="Times New Roman" w:hAnsi="Times New Roman"/>
          <w:sz w:val="24"/>
        </w:rPr>
      </w:pPr>
      <w:r>
        <w:rPr>
          <w:rFonts w:ascii="Times New Roman" w:hAnsi="Times New Roman"/>
          <w:sz w:val="24"/>
        </w:rPr>
        <w:t>Defining basic concepts of ‘hazard’, ‘risk’ and ‘risk assessment’</w:t>
      </w:r>
    </w:p>
    <w:p w:rsidR="00066777" w:rsidRDefault="00066777" w:rsidP="00ED58AF">
      <w:pPr>
        <w:pStyle w:val="ListParagraph"/>
        <w:numPr>
          <w:ilvl w:val="0"/>
          <w:numId w:val="16"/>
        </w:numPr>
        <w:jc w:val="both"/>
        <w:rPr>
          <w:rFonts w:ascii="Times New Roman" w:hAnsi="Times New Roman"/>
          <w:sz w:val="24"/>
        </w:rPr>
      </w:pPr>
      <w:r>
        <w:rPr>
          <w:rFonts w:ascii="Times New Roman" w:hAnsi="Times New Roman"/>
          <w:sz w:val="24"/>
        </w:rPr>
        <w:t>An understanding of relevant legislation on risk assessment</w:t>
      </w:r>
    </w:p>
    <w:p w:rsidR="00066777" w:rsidRDefault="00066777" w:rsidP="00ED58AF">
      <w:pPr>
        <w:pStyle w:val="ListParagraph"/>
        <w:numPr>
          <w:ilvl w:val="0"/>
          <w:numId w:val="16"/>
        </w:numPr>
        <w:jc w:val="both"/>
        <w:rPr>
          <w:rFonts w:ascii="Times New Roman" w:hAnsi="Times New Roman"/>
          <w:sz w:val="24"/>
        </w:rPr>
      </w:pPr>
      <w:r>
        <w:rPr>
          <w:rFonts w:ascii="Times New Roman" w:hAnsi="Times New Roman"/>
          <w:sz w:val="24"/>
        </w:rPr>
        <w:t>An understanding of risk assessment as an element of occupational health and safety management at enterprise level</w:t>
      </w:r>
    </w:p>
    <w:p w:rsidR="00066777" w:rsidRDefault="00066777" w:rsidP="00ED58AF">
      <w:pPr>
        <w:pStyle w:val="ListParagraph"/>
        <w:numPr>
          <w:ilvl w:val="0"/>
          <w:numId w:val="16"/>
        </w:numPr>
        <w:jc w:val="both"/>
        <w:rPr>
          <w:rFonts w:ascii="Times New Roman" w:hAnsi="Times New Roman"/>
          <w:sz w:val="24"/>
        </w:rPr>
      </w:pPr>
      <w:r>
        <w:rPr>
          <w:rFonts w:ascii="Times New Roman" w:hAnsi="Times New Roman"/>
          <w:sz w:val="24"/>
        </w:rPr>
        <w:t>T</w:t>
      </w:r>
      <w:r w:rsidR="006C690C">
        <w:rPr>
          <w:rFonts w:ascii="Times New Roman" w:hAnsi="Times New Roman"/>
          <w:sz w:val="24"/>
        </w:rPr>
        <w:t xml:space="preserve">he </w:t>
      </w:r>
      <w:r>
        <w:rPr>
          <w:rFonts w:ascii="Times New Roman" w:hAnsi="Times New Roman"/>
          <w:sz w:val="24"/>
        </w:rPr>
        <w:t>overall risk assessment steps and the methodology appropriate for construction sector</w:t>
      </w:r>
    </w:p>
    <w:p w:rsidR="00066777" w:rsidRDefault="00066777" w:rsidP="00ED58AF">
      <w:pPr>
        <w:pStyle w:val="ListParagraph"/>
        <w:numPr>
          <w:ilvl w:val="0"/>
          <w:numId w:val="16"/>
        </w:numPr>
        <w:jc w:val="both"/>
        <w:rPr>
          <w:rFonts w:ascii="Times New Roman" w:hAnsi="Times New Roman"/>
          <w:sz w:val="24"/>
        </w:rPr>
      </w:pPr>
      <w:r>
        <w:rPr>
          <w:rFonts w:ascii="Times New Roman" w:hAnsi="Times New Roman"/>
          <w:sz w:val="24"/>
        </w:rPr>
        <w:t>The ability to conduct effective risk assessment in construction workplaces</w:t>
      </w:r>
    </w:p>
    <w:p w:rsidR="00066777" w:rsidRDefault="00066777" w:rsidP="00ED58AF">
      <w:pPr>
        <w:pStyle w:val="ListParagraph"/>
        <w:numPr>
          <w:ilvl w:val="0"/>
          <w:numId w:val="16"/>
        </w:numPr>
        <w:jc w:val="both"/>
        <w:rPr>
          <w:rFonts w:ascii="Times New Roman" w:hAnsi="Times New Roman"/>
          <w:sz w:val="24"/>
        </w:rPr>
      </w:pPr>
      <w:r>
        <w:rPr>
          <w:rFonts w:ascii="Times New Roman" w:hAnsi="Times New Roman"/>
          <w:sz w:val="24"/>
        </w:rPr>
        <w:t>The ability to identify hazards and evaluate risks by the use of relevant tools given</w:t>
      </w:r>
    </w:p>
    <w:p w:rsidR="00066777" w:rsidRDefault="00066777" w:rsidP="008166F1">
      <w:pPr>
        <w:jc w:val="both"/>
        <w:rPr>
          <w:rFonts w:ascii="Times New Roman" w:hAnsi="Times New Roman"/>
          <w:bCs/>
          <w:sz w:val="24"/>
        </w:rPr>
      </w:pPr>
      <w:r>
        <w:rPr>
          <w:rFonts w:ascii="Times New Roman" w:hAnsi="Times New Roman"/>
          <w:bCs/>
          <w:sz w:val="24"/>
        </w:rPr>
        <w:t>By the end of this module, the participants are expected to learn how to perform a complete risk assessment with confidence in any construction workplace.</w:t>
      </w:r>
    </w:p>
    <w:p w:rsidR="003571CA" w:rsidRDefault="00066777" w:rsidP="008166F1">
      <w:pPr>
        <w:jc w:val="both"/>
        <w:rPr>
          <w:rFonts w:ascii="Times New Roman" w:hAnsi="Times New Roman"/>
          <w:bCs/>
          <w:sz w:val="24"/>
        </w:rPr>
      </w:pPr>
      <w:r>
        <w:rPr>
          <w:rFonts w:ascii="Times New Roman" w:hAnsi="Times New Roman"/>
          <w:bCs/>
          <w:sz w:val="24"/>
        </w:rPr>
        <w:t xml:space="preserve">This training module proceeds as follows. The first section comprised of three main parts. </w:t>
      </w:r>
      <w:r w:rsidR="006C690C">
        <w:rPr>
          <w:rFonts w:ascii="Times New Roman" w:hAnsi="Times New Roman"/>
          <w:bCs/>
          <w:sz w:val="24"/>
        </w:rPr>
        <w:t>The f</w:t>
      </w:r>
      <w:r>
        <w:rPr>
          <w:rFonts w:ascii="Times New Roman" w:hAnsi="Times New Roman"/>
          <w:bCs/>
          <w:sz w:val="24"/>
        </w:rPr>
        <w:t>irst presents the importance of performing risk assessments in construction with relevant</w:t>
      </w:r>
      <w:r w:rsidR="006C690C">
        <w:rPr>
          <w:rFonts w:ascii="Times New Roman" w:hAnsi="Times New Roman"/>
          <w:bCs/>
          <w:sz w:val="24"/>
        </w:rPr>
        <w:t xml:space="preserve"> background information. Second </w:t>
      </w:r>
      <w:r>
        <w:rPr>
          <w:rFonts w:ascii="Times New Roman" w:hAnsi="Times New Roman"/>
          <w:bCs/>
          <w:sz w:val="24"/>
        </w:rPr>
        <w:t xml:space="preserve">the basic definitions used throughout the module and in the third part the outline of the relevant legislation on risk assessment is shortly presented. </w:t>
      </w:r>
      <w:r w:rsidR="006C690C">
        <w:rPr>
          <w:rFonts w:ascii="Times New Roman" w:hAnsi="Times New Roman"/>
          <w:bCs/>
          <w:sz w:val="24"/>
        </w:rPr>
        <w:t>The s</w:t>
      </w:r>
      <w:r>
        <w:rPr>
          <w:rFonts w:ascii="Times New Roman" w:hAnsi="Times New Roman"/>
          <w:bCs/>
          <w:sz w:val="24"/>
        </w:rPr>
        <w:t xml:space="preserve">econd section describes the place of risk assessment in overall occupational health and safety management and also the basic steps to risk assessment.  In last section these steps are elaborated. Useful tools, glossary of terms and abbreviations are provided at the end of </w:t>
      </w:r>
      <w:r w:rsidR="006C690C">
        <w:rPr>
          <w:rFonts w:ascii="Times New Roman" w:hAnsi="Times New Roman"/>
          <w:bCs/>
          <w:sz w:val="24"/>
        </w:rPr>
        <w:t xml:space="preserve">the </w:t>
      </w:r>
      <w:r>
        <w:rPr>
          <w:rFonts w:ascii="Times New Roman" w:hAnsi="Times New Roman"/>
          <w:bCs/>
          <w:sz w:val="24"/>
        </w:rPr>
        <w:t xml:space="preserve">module. </w:t>
      </w:r>
    </w:p>
    <w:p w:rsidR="00066777" w:rsidRPr="003571CA" w:rsidRDefault="003571CA" w:rsidP="003571CA">
      <w:pPr>
        <w:pStyle w:val="Heading1"/>
        <w:jc w:val="left"/>
        <w:rPr>
          <w:sz w:val="32"/>
          <w:szCs w:val="32"/>
        </w:rPr>
      </w:pPr>
      <w:r>
        <w:br w:type="page"/>
      </w:r>
      <w:bookmarkStart w:id="3" w:name="_Toc397954186"/>
      <w:bookmarkStart w:id="4" w:name="_Toc409698376"/>
      <w:bookmarkStart w:id="5" w:name="_Toc411590650"/>
      <w:r w:rsidR="00066777" w:rsidRPr="003571CA">
        <w:rPr>
          <w:sz w:val="32"/>
          <w:szCs w:val="32"/>
        </w:rPr>
        <w:lastRenderedPageBreak/>
        <w:t>1.  INTRODUCTION</w:t>
      </w:r>
      <w:bookmarkEnd w:id="3"/>
      <w:bookmarkEnd w:id="4"/>
      <w:bookmarkEnd w:id="5"/>
      <w:r w:rsidR="00066777" w:rsidRPr="003571CA">
        <w:rPr>
          <w:sz w:val="32"/>
          <w:szCs w:val="32"/>
        </w:rPr>
        <w:t xml:space="preserve"> </w:t>
      </w:r>
    </w:p>
    <w:p w:rsidR="00066777" w:rsidRPr="00162F50" w:rsidRDefault="00066777" w:rsidP="00D44A8A">
      <w:pPr>
        <w:autoSpaceDE w:val="0"/>
        <w:autoSpaceDN w:val="0"/>
        <w:adjustRightInd w:val="0"/>
        <w:spacing w:after="0"/>
        <w:jc w:val="both"/>
        <w:rPr>
          <w:rFonts w:ascii="Times New Roman" w:hAnsi="Times New Roman"/>
          <w:sz w:val="24"/>
        </w:rPr>
      </w:pPr>
      <w:r w:rsidRPr="00162F50">
        <w:rPr>
          <w:rFonts w:ascii="Times New Roman" w:hAnsi="Times New Roman"/>
          <w:sz w:val="24"/>
        </w:rPr>
        <w:t xml:space="preserve">Every year, millions of people in the European Union (EU) are injured at work, or have their health seriously harmed in the workplace [1]. In quantitative terms, in 2011, there were just over 2.7 million serious accidents that resulted in more than three days of absence from work and 3391 fatal accidents in the EU-28 [2]. In Turkey, the </w:t>
      </w:r>
      <w:r w:rsidR="006C690C" w:rsidRPr="00162F50">
        <w:rPr>
          <w:rFonts w:ascii="Times New Roman" w:hAnsi="Times New Roman"/>
          <w:sz w:val="24"/>
        </w:rPr>
        <w:t xml:space="preserve">situation is more </w:t>
      </w:r>
      <w:r w:rsidR="006C690C">
        <w:rPr>
          <w:rFonts w:ascii="Times New Roman" w:hAnsi="Times New Roman"/>
          <w:sz w:val="24"/>
        </w:rPr>
        <w:t>serious</w:t>
      </w:r>
      <w:r w:rsidR="006C690C" w:rsidRPr="00162F50">
        <w:rPr>
          <w:rFonts w:ascii="Times New Roman" w:hAnsi="Times New Roman"/>
          <w:sz w:val="24"/>
        </w:rPr>
        <w:t xml:space="preserve"> in terms of the specific indicators </w:t>
      </w:r>
      <w:r w:rsidR="006C690C">
        <w:rPr>
          <w:rFonts w:ascii="Times New Roman" w:hAnsi="Times New Roman"/>
          <w:sz w:val="24"/>
        </w:rPr>
        <w:t xml:space="preserve">and </w:t>
      </w:r>
      <w:r w:rsidR="006C690C" w:rsidRPr="00162F50">
        <w:rPr>
          <w:rFonts w:ascii="Times New Roman" w:hAnsi="Times New Roman"/>
          <w:sz w:val="24"/>
        </w:rPr>
        <w:t>nearly corresponds</w:t>
      </w:r>
      <w:r w:rsidRPr="00162F50">
        <w:rPr>
          <w:rFonts w:ascii="Times New Roman" w:hAnsi="Times New Roman"/>
          <w:sz w:val="24"/>
        </w:rPr>
        <w:t xml:space="preserve"> to the total of several EU-28 countries. According to the recent statistics </w:t>
      </w:r>
      <w:r w:rsidR="006C690C">
        <w:rPr>
          <w:rFonts w:ascii="Times New Roman" w:hAnsi="Times New Roman"/>
          <w:sz w:val="24"/>
        </w:rPr>
        <w:t>from the</w:t>
      </w:r>
      <w:r w:rsidRPr="00162F50">
        <w:rPr>
          <w:rFonts w:ascii="Times New Roman" w:hAnsi="Times New Roman"/>
          <w:sz w:val="24"/>
        </w:rPr>
        <w:t xml:space="preserve"> Ministry of Labour and Social Security of Turkey, there have been 64,316 occupational accidents, of which 1171 resulted in death and 1885 workers have been unable to work due to these accidents [3]. </w:t>
      </w:r>
    </w:p>
    <w:p w:rsidR="00066777" w:rsidRDefault="00066777" w:rsidP="00DD5937">
      <w:pPr>
        <w:autoSpaceDE w:val="0"/>
        <w:autoSpaceDN w:val="0"/>
        <w:adjustRightInd w:val="0"/>
        <w:spacing w:after="0"/>
        <w:jc w:val="both"/>
        <w:rPr>
          <w:rFonts w:ascii="Times New Roman" w:hAnsi="Times New Roman"/>
          <w:sz w:val="24"/>
        </w:rPr>
      </w:pPr>
    </w:p>
    <w:p w:rsidR="00066777" w:rsidRPr="00162F50" w:rsidRDefault="006C690C" w:rsidP="00DD5937">
      <w:pPr>
        <w:autoSpaceDE w:val="0"/>
        <w:autoSpaceDN w:val="0"/>
        <w:adjustRightInd w:val="0"/>
        <w:spacing w:after="0"/>
        <w:jc w:val="both"/>
        <w:rPr>
          <w:rFonts w:ascii="Times New Roman" w:hAnsi="Times New Roman"/>
          <w:sz w:val="24"/>
        </w:rPr>
      </w:pPr>
      <w:r>
        <w:rPr>
          <w:rFonts w:ascii="Times New Roman" w:hAnsi="Times New Roman"/>
          <w:sz w:val="24"/>
        </w:rPr>
        <w:t>The c</w:t>
      </w:r>
      <w:r w:rsidR="00066777" w:rsidRPr="00162F50">
        <w:rPr>
          <w:rFonts w:ascii="Times New Roman" w:hAnsi="Times New Roman"/>
          <w:sz w:val="24"/>
        </w:rPr>
        <w:t>onstruction sector has been regarded as one of the most dangero</w:t>
      </w:r>
      <w:r>
        <w:rPr>
          <w:rFonts w:ascii="Times New Roman" w:hAnsi="Times New Roman"/>
          <w:sz w:val="24"/>
        </w:rPr>
        <w:t>us land-based sectors in Europe</w:t>
      </w:r>
      <w:r w:rsidR="00066777" w:rsidRPr="00162F50">
        <w:rPr>
          <w:rFonts w:ascii="Times New Roman" w:hAnsi="Times New Roman"/>
          <w:sz w:val="24"/>
        </w:rPr>
        <w:t xml:space="preserve">. The fatal accident rate is nearly 13 workers per 100,000 as against 5 per 100,000 for the overall average [4]. Indeed, each year at least 60,000 fatal accidents occur on construction sites around the world. These figures mainly arise from </w:t>
      </w:r>
      <w:r>
        <w:rPr>
          <w:rFonts w:ascii="Times New Roman" w:hAnsi="Times New Roman"/>
          <w:sz w:val="24"/>
        </w:rPr>
        <w:t xml:space="preserve">the fact </w:t>
      </w:r>
      <w:r w:rsidR="00066777" w:rsidRPr="00162F50">
        <w:rPr>
          <w:rFonts w:ascii="Times New Roman" w:hAnsi="Times New Roman"/>
          <w:sz w:val="24"/>
        </w:rPr>
        <w:t>that workers in the construction sector have greater exposure to biological chemical and ergonomic risk factors, as well as noise and temperature. About half of construction workers regard that their work affects their health because it is one of the most physically demanding jobs [5]. Besides</w:t>
      </w:r>
      <w:r>
        <w:rPr>
          <w:rFonts w:ascii="Times New Roman" w:hAnsi="Times New Roman"/>
          <w:sz w:val="24"/>
        </w:rPr>
        <w:t xml:space="preserve"> this</w:t>
      </w:r>
      <w:r w:rsidR="00066777" w:rsidRPr="00162F50">
        <w:rPr>
          <w:rFonts w:ascii="Times New Roman" w:hAnsi="Times New Roman"/>
          <w:sz w:val="24"/>
        </w:rPr>
        <w:t xml:space="preserve">, the hazards and risks in construction are very difficult to control in a constantly changing environment. This creates the major problem, not the obscurity of those risks and hazards. </w:t>
      </w:r>
    </w:p>
    <w:p w:rsidR="00066777" w:rsidRPr="00162F50" w:rsidRDefault="00066777" w:rsidP="00DD5937">
      <w:pPr>
        <w:autoSpaceDE w:val="0"/>
        <w:autoSpaceDN w:val="0"/>
        <w:adjustRightInd w:val="0"/>
        <w:spacing w:after="0"/>
        <w:jc w:val="both"/>
        <w:rPr>
          <w:rFonts w:ascii="Times New Roman" w:hAnsi="Times New Roman"/>
          <w:sz w:val="24"/>
        </w:rPr>
      </w:pPr>
    </w:p>
    <w:p w:rsidR="00066777" w:rsidRPr="00162F50" w:rsidRDefault="00066777" w:rsidP="00DD5937">
      <w:pPr>
        <w:autoSpaceDE w:val="0"/>
        <w:autoSpaceDN w:val="0"/>
        <w:adjustRightInd w:val="0"/>
        <w:spacing w:after="0"/>
        <w:jc w:val="both"/>
        <w:rPr>
          <w:rFonts w:ascii="Times New Roman" w:hAnsi="Times New Roman"/>
          <w:sz w:val="24"/>
        </w:rPr>
      </w:pPr>
      <w:r w:rsidRPr="00162F50">
        <w:rPr>
          <w:rFonts w:ascii="Times New Roman" w:hAnsi="Times New Roman"/>
          <w:sz w:val="24"/>
        </w:rPr>
        <w:t>Th</w:t>
      </w:r>
      <w:r w:rsidR="006C690C">
        <w:rPr>
          <w:rFonts w:ascii="Times New Roman" w:hAnsi="Times New Roman"/>
          <w:sz w:val="24"/>
        </w:rPr>
        <w:t>is is</w:t>
      </w:r>
      <w:r w:rsidRPr="00162F50">
        <w:rPr>
          <w:rFonts w:ascii="Times New Roman" w:hAnsi="Times New Roman"/>
          <w:sz w:val="24"/>
        </w:rPr>
        <w:t xml:space="preserve"> why it is important that all types and sizes of enterprises in </w:t>
      </w:r>
      <w:r w:rsidR="006C690C">
        <w:rPr>
          <w:rFonts w:ascii="Times New Roman" w:hAnsi="Times New Roman"/>
          <w:sz w:val="24"/>
        </w:rPr>
        <w:t xml:space="preserve">the </w:t>
      </w:r>
      <w:r w:rsidRPr="00162F50">
        <w:rPr>
          <w:rFonts w:ascii="Times New Roman" w:hAnsi="Times New Roman"/>
          <w:sz w:val="24"/>
        </w:rPr>
        <w:t xml:space="preserve">construction sector carry out regular risk assessments. Risk assessment is one of the most fundamental aspects of good health and safety practice. </w:t>
      </w:r>
      <w:r w:rsidR="006C690C">
        <w:rPr>
          <w:rFonts w:ascii="Times New Roman" w:hAnsi="Times New Roman"/>
          <w:sz w:val="24"/>
        </w:rPr>
        <w:t>The p</w:t>
      </w:r>
      <w:r w:rsidRPr="00162F50">
        <w:rPr>
          <w:rFonts w:ascii="Times New Roman" w:hAnsi="Times New Roman"/>
          <w:sz w:val="24"/>
        </w:rPr>
        <w:t>rimary aim of conducting regular assessments is to make sure that no one in the workplace gets hurt or becomes ill. They help to [6]:</w:t>
      </w:r>
    </w:p>
    <w:p w:rsidR="00066777" w:rsidRPr="00162F50" w:rsidRDefault="00066777" w:rsidP="00935E76">
      <w:pPr>
        <w:pStyle w:val="ListParagraph"/>
        <w:numPr>
          <w:ilvl w:val="0"/>
          <w:numId w:val="2"/>
        </w:numPr>
        <w:autoSpaceDE w:val="0"/>
        <w:autoSpaceDN w:val="0"/>
        <w:adjustRightInd w:val="0"/>
        <w:spacing w:after="0"/>
        <w:jc w:val="both"/>
        <w:rPr>
          <w:rFonts w:ascii="Times New Roman" w:hAnsi="Times New Roman"/>
          <w:sz w:val="24"/>
        </w:rPr>
      </w:pPr>
      <w:r w:rsidRPr="00162F50">
        <w:rPr>
          <w:rFonts w:ascii="Times New Roman" w:hAnsi="Times New Roman"/>
          <w:sz w:val="24"/>
        </w:rPr>
        <w:t>Create awareness of hazards and risks,</w:t>
      </w:r>
    </w:p>
    <w:p w:rsidR="00066777" w:rsidRPr="00162F50" w:rsidRDefault="00066777" w:rsidP="00935E76">
      <w:pPr>
        <w:pStyle w:val="ListParagraph"/>
        <w:numPr>
          <w:ilvl w:val="0"/>
          <w:numId w:val="2"/>
        </w:numPr>
        <w:autoSpaceDE w:val="0"/>
        <w:autoSpaceDN w:val="0"/>
        <w:adjustRightInd w:val="0"/>
        <w:spacing w:after="0"/>
        <w:jc w:val="both"/>
        <w:rPr>
          <w:rFonts w:ascii="Times New Roman" w:hAnsi="Times New Roman"/>
          <w:sz w:val="24"/>
        </w:rPr>
      </w:pPr>
      <w:r w:rsidRPr="00162F50">
        <w:rPr>
          <w:rFonts w:ascii="Times New Roman" w:hAnsi="Times New Roman"/>
          <w:sz w:val="24"/>
        </w:rPr>
        <w:t>Identify who may be at risk,</w:t>
      </w:r>
    </w:p>
    <w:p w:rsidR="00066777" w:rsidRPr="00162F50" w:rsidRDefault="00066777" w:rsidP="00935E76">
      <w:pPr>
        <w:pStyle w:val="ListParagraph"/>
        <w:numPr>
          <w:ilvl w:val="0"/>
          <w:numId w:val="2"/>
        </w:numPr>
        <w:autoSpaceDE w:val="0"/>
        <w:autoSpaceDN w:val="0"/>
        <w:adjustRightInd w:val="0"/>
        <w:spacing w:after="0"/>
        <w:jc w:val="both"/>
        <w:rPr>
          <w:rFonts w:ascii="Times New Roman" w:hAnsi="Times New Roman"/>
          <w:sz w:val="24"/>
        </w:rPr>
      </w:pPr>
      <w:r w:rsidRPr="00162F50">
        <w:rPr>
          <w:rFonts w:ascii="Times New Roman" w:hAnsi="Times New Roman"/>
          <w:sz w:val="24"/>
        </w:rPr>
        <w:t>Determine if existing control measures are adequate or if more should be done,</w:t>
      </w:r>
    </w:p>
    <w:p w:rsidR="00066777" w:rsidRPr="00162F50" w:rsidRDefault="00066777" w:rsidP="00935E76">
      <w:pPr>
        <w:pStyle w:val="ListParagraph"/>
        <w:numPr>
          <w:ilvl w:val="0"/>
          <w:numId w:val="2"/>
        </w:numPr>
        <w:autoSpaceDE w:val="0"/>
        <w:autoSpaceDN w:val="0"/>
        <w:adjustRightInd w:val="0"/>
        <w:spacing w:after="0"/>
        <w:jc w:val="both"/>
        <w:rPr>
          <w:rFonts w:ascii="Times New Roman" w:hAnsi="Times New Roman"/>
          <w:sz w:val="24"/>
        </w:rPr>
      </w:pPr>
      <w:r w:rsidRPr="00162F50">
        <w:rPr>
          <w:rFonts w:ascii="Times New Roman" w:hAnsi="Times New Roman"/>
          <w:sz w:val="24"/>
        </w:rPr>
        <w:t xml:space="preserve">Prevent injuries or </w:t>
      </w:r>
      <w:r>
        <w:rPr>
          <w:rFonts w:ascii="Times New Roman" w:hAnsi="Times New Roman"/>
          <w:sz w:val="24"/>
        </w:rPr>
        <w:t>diseas</w:t>
      </w:r>
      <w:r w:rsidRPr="00162F50">
        <w:rPr>
          <w:rFonts w:ascii="Times New Roman" w:hAnsi="Times New Roman"/>
          <w:sz w:val="24"/>
        </w:rPr>
        <w:t>es when done at the design or planning stage,</w:t>
      </w:r>
    </w:p>
    <w:p w:rsidR="00066777" w:rsidRPr="00162F50" w:rsidRDefault="00066777" w:rsidP="00935E76">
      <w:pPr>
        <w:pStyle w:val="ListParagraph"/>
        <w:numPr>
          <w:ilvl w:val="0"/>
          <w:numId w:val="2"/>
        </w:numPr>
        <w:autoSpaceDE w:val="0"/>
        <w:autoSpaceDN w:val="0"/>
        <w:adjustRightInd w:val="0"/>
        <w:spacing w:after="0"/>
        <w:jc w:val="both"/>
        <w:rPr>
          <w:rFonts w:ascii="Times New Roman" w:hAnsi="Times New Roman"/>
          <w:sz w:val="24"/>
        </w:rPr>
      </w:pPr>
      <w:r w:rsidRPr="00162F50">
        <w:rPr>
          <w:rFonts w:ascii="Times New Roman" w:hAnsi="Times New Roman"/>
          <w:sz w:val="24"/>
        </w:rPr>
        <w:t>Prioritize hazards and control measures.</w:t>
      </w:r>
    </w:p>
    <w:p w:rsidR="00066777" w:rsidRPr="003571CA" w:rsidRDefault="00066777" w:rsidP="003571CA">
      <w:pPr>
        <w:pStyle w:val="Heading2"/>
      </w:pPr>
      <w:bookmarkStart w:id="6" w:name="_Toc397954187"/>
      <w:bookmarkStart w:id="7" w:name="_Toc409698377"/>
      <w:bookmarkStart w:id="8" w:name="_Toc411590651"/>
      <w:r w:rsidRPr="003571CA">
        <w:t>1.1  Definitions</w:t>
      </w:r>
      <w:bookmarkEnd w:id="6"/>
      <w:bookmarkEnd w:id="7"/>
      <w:bookmarkEnd w:id="8"/>
    </w:p>
    <w:p w:rsidR="00066777" w:rsidRPr="00162F50" w:rsidRDefault="00066777" w:rsidP="00C40ECA">
      <w:pPr>
        <w:pStyle w:val="NormalWeb"/>
        <w:spacing w:line="276" w:lineRule="auto"/>
        <w:jc w:val="both"/>
        <w:rPr>
          <w:szCs w:val="22"/>
          <w:lang w:val="en-GB" w:eastAsia="en-US"/>
        </w:rPr>
      </w:pPr>
      <w:r w:rsidRPr="00162F50">
        <w:rPr>
          <w:szCs w:val="22"/>
          <w:lang w:val="en-GB" w:eastAsia="en-US"/>
        </w:rPr>
        <w:t xml:space="preserve">Before going deep into the relevant legislation, steps, properties and methodology of risk assessment, it is important to provide an understanding </w:t>
      </w:r>
      <w:r w:rsidR="006C690C">
        <w:rPr>
          <w:szCs w:val="22"/>
          <w:lang w:val="en-GB" w:eastAsia="en-US"/>
        </w:rPr>
        <w:t>in</w:t>
      </w:r>
      <w:r w:rsidRPr="00162F50">
        <w:rPr>
          <w:szCs w:val="22"/>
          <w:lang w:val="en-GB" w:eastAsia="en-US"/>
        </w:rPr>
        <w:t xml:space="preserve">to the primary terms of ‘hazard’ and ‘risk’ as well as ‘risk assessment’. Since the first two terms </w:t>
      </w:r>
      <w:r w:rsidR="006C690C">
        <w:rPr>
          <w:szCs w:val="22"/>
          <w:lang w:val="en-GB" w:eastAsia="en-US"/>
        </w:rPr>
        <w:t>are</w:t>
      </w:r>
      <w:r w:rsidRPr="00162F50">
        <w:rPr>
          <w:szCs w:val="22"/>
          <w:lang w:val="en-GB" w:eastAsia="en-US"/>
        </w:rPr>
        <w:t xml:space="preserve"> used in various meanings in different principles, we will define them here as appropriate for the context of </w:t>
      </w:r>
      <w:r>
        <w:rPr>
          <w:szCs w:val="22"/>
          <w:lang w:val="en-GB" w:eastAsia="en-US"/>
        </w:rPr>
        <w:t>occupational</w:t>
      </w:r>
      <w:r w:rsidRPr="00162F50">
        <w:rPr>
          <w:szCs w:val="22"/>
          <w:lang w:val="en-GB" w:eastAsia="en-US"/>
        </w:rPr>
        <w:t xml:space="preserve"> health and safety practice. </w:t>
      </w:r>
    </w:p>
    <w:p w:rsidR="00066777" w:rsidRPr="00162F50" w:rsidRDefault="00EF207C" w:rsidP="00C40ECA">
      <w:pPr>
        <w:pStyle w:val="NormalWeb"/>
        <w:spacing w:line="276" w:lineRule="auto"/>
        <w:jc w:val="both"/>
        <w:rPr>
          <w:szCs w:val="22"/>
          <w:lang w:val="en-GB" w:eastAsia="en-US"/>
        </w:rPr>
      </w:pPr>
      <w:r>
        <w:rPr>
          <w:szCs w:val="22"/>
          <w:lang w:val="en-GB" w:eastAsia="en-US"/>
        </w:rPr>
        <w:t xml:space="preserve">The </w:t>
      </w:r>
      <w:r w:rsidR="00066777" w:rsidRPr="00162F50">
        <w:rPr>
          <w:szCs w:val="22"/>
          <w:lang w:val="en-GB" w:eastAsia="en-US"/>
        </w:rPr>
        <w:t xml:space="preserve">European Commission (EC) and </w:t>
      </w:r>
      <w:r>
        <w:rPr>
          <w:szCs w:val="22"/>
          <w:lang w:val="en-GB" w:eastAsia="en-US"/>
        </w:rPr>
        <w:t xml:space="preserve">the </w:t>
      </w:r>
      <w:r w:rsidR="00066777" w:rsidRPr="00162F50">
        <w:rPr>
          <w:szCs w:val="22"/>
          <w:lang w:val="en-GB" w:eastAsia="en-US"/>
        </w:rPr>
        <w:t>Health and Safety Executive (HSE) of UK, make the most appropriate definitions for all three terms, which can be used interchangeably:</w:t>
      </w:r>
    </w:p>
    <w:p w:rsidR="00066777" w:rsidRPr="00162F50" w:rsidRDefault="00066777" w:rsidP="00C40ECA">
      <w:pPr>
        <w:pStyle w:val="NormalWeb"/>
        <w:spacing w:line="276" w:lineRule="auto"/>
        <w:jc w:val="both"/>
        <w:rPr>
          <w:szCs w:val="22"/>
          <w:lang w:val="en-GB" w:eastAsia="en-US"/>
        </w:rPr>
      </w:pPr>
      <w:r w:rsidRPr="00162F50">
        <w:rPr>
          <w:b/>
          <w:i/>
          <w:szCs w:val="22"/>
          <w:lang w:val="en-GB" w:eastAsia="en-US"/>
        </w:rPr>
        <w:t>Hazard:</w:t>
      </w:r>
      <w:r w:rsidRPr="00162F50">
        <w:rPr>
          <w:szCs w:val="22"/>
          <w:lang w:val="en-GB" w:eastAsia="en-US"/>
        </w:rPr>
        <w:t xml:space="preserve"> </w:t>
      </w:r>
      <w:r w:rsidRPr="00162F50">
        <w:rPr>
          <w:i/>
          <w:szCs w:val="22"/>
          <w:lang w:val="en-GB" w:eastAsia="en-US"/>
        </w:rPr>
        <w:t>(EC)</w:t>
      </w:r>
      <w:r w:rsidRPr="00162F50">
        <w:rPr>
          <w:szCs w:val="22"/>
          <w:lang w:val="en-GB" w:eastAsia="en-US"/>
        </w:rPr>
        <w:t xml:space="preserve"> The intrinsic property or ability of something (e.g. work materials, equipment, work methods and practices) with the potential to cause harm. </w:t>
      </w:r>
      <w:r w:rsidRPr="00162F50">
        <w:rPr>
          <w:i/>
          <w:szCs w:val="22"/>
          <w:lang w:val="en-GB" w:eastAsia="en-US"/>
        </w:rPr>
        <w:t>(HSE)</w:t>
      </w:r>
      <w:r w:rsidRPr="00162F50">
        <w:rPr>
          <w:szCs w:val="22"/>
          <w:lang w:val="en-GB" w:eastAsia="en-US"/>
        </w:rPr>
        <w:t xml:space="preserve"> A hazard is anything </w:t>
      </w:r>
      <w:r w:rsidRPr="00162F50">
        <w:rPr>
          <w:szCs w:val="22"/>
          <w:lang w:val="en-GB" w:eastAsia="en-US"/>
        </w:rPr>
        <w:lastRenderedPageBreak/>
        <w:t>that may cause harm, such as chemicals, electricity, working from ladders, an open drawer, etc.</w:t>
      </w:r>
    </w:p>
    <w:p w:rsidR="00066777" w:rsidRPr="00162F50" w:rsidRDefault="00066777" w:rsidP="00C40ECA">
      <w:pPr>
        <w:pStyle w:val="NormalWeb"/>
        <w:spacing w:line="276" w:lineRule="auto"/>
        <w:jc w:val="both"/>
        <w:rPr>
          <w:szCs w:val="22"/>
          <w:lang w:val="en-GB" w:eastAsia="en-US"/>
        </w:rPr>
      </w:pPr>
      <w:r w:rsidRPr="00162F50">
        <w:rPr>
          <w:b/>
          <w:i/>
          <w:szCs w:val="22"/>
          <w:lang w:val="en-GB" w:eastAsia="en-US"/>
        </w:rPr>
        <w:t>Risk:</w:t>
      </w:r>
      <w:r w:rsidRPr="00162F50">
        <w:rPr>
          <w:szCs w:val="22"/>
          <w:lang w:val="en-GB" w:eastAsia="en-US"/>
        </w:rPr>
        <w:t xml:space="preserve"> </w:t>
      </w:r>
      <w:r w:rsidRPr="00162F50">
        <w:rPr>
          <w:i/>
          <w:szCs w:val="22"/>
          <w:lang w:val="en-GB" w:eastAsia="en-US"/>
        </w:rPr>
        <w:t>(EC)</w:t>
      </w:r>
      <w:r w:rsidRPr="00162F50">
        <w:rPr>
          <w:szCs w:val="22"/>
          <w:lang w:val="en-GB" w:eastAsia="en-US"/>
        </w:rPr>
        <w:t xml:space="preserve"> The likelihood that the potential for harm will be attained under the conditions of use and/or exposure, and possible extent of the harm. </w:t>
      </w:r>
      <w:r w:rsidRPr="00162F50">
        <w:rPr>
          <w:i/>
          <w:szCs w:val="22"/>
          <w:lang w:val="en-GB" w:eastAsia="en-US"/>
        </w:rPr>
        <w:t xml:space="preserve">(HSE) </w:t>
      </w:r>
      <w:r w:rsidRPr="00162F50">
        <w:rPr>
          <w:szCs w:val="22"/>
          <w:lang w:val="en-GB" w:eastAsia="en-US"/>
        </w:rPr>
        <w:t xml:space="preserve">A risk is the chance, high or low, that somebody could be harmed by these and other hazards, together with an indication of how serious the harm could be. </w:t>
      </w:r>
    </w:p>
    <w:p w:rsidR="00066777" w:rsidRPr="00162F50" w:rsidRDefault="00066777" w:rsidP="00C14B76">
      <w:pPr>
        <w:pStyle w:val="NormalWeb"/>
        <w:spacing w:line="276" w:lineRule="auto"/>
        <w:jc w:val="both"/>
        <w:rPr>
          <w:szCs w:val="22"/>
          <w:lang w:val="en-GB" w:eastAsia="en-US"/>
        </w:rPr>
      </w:pPr>
      <w:r w:rsidRPr="00162F50">
        <w:rPr>
          <w:szCs w:val="22"/>
          <w:lang w:val="en-GB" w:eastAsia="en-US"/>
        </w:rPr>
        <w:t xml:space="preserve">The hazards specific to construction have been defined by European Agency for Safety and Health at Work (OSHA) as: falls from height, crush injuries in excavation work, slips and trips, being stuck by falling objects, moving heavy loads, bad working positions – often confined spaces, being stuck or crushed by a workplace vehicle, receiving injuries from hand tools, inhalation of dust, handling of rough materials, exposure to dangerous substances (chemical and biological), working near – in or over water, exposure to radiation, loud noise vibration from tools or vibrating machinery. </w:t>
      </w:r>
      <w:r w:rsidRPr="00DD1C42">
        <w:rPr>
          <w:szCs w:val="22"/>
          <w:lang w:val="en-GB" w:eastAsia="en-US"/>
        </w:rPr>
        <w:t>Risk assessments special to construction sites should focus more on these possible hazards.</w:t>
      </w:r>
      <w:r w:rsidRPr="00162F50">
        <w:rPr>
          <w:szCs w:val="22"/>
          <w:lang w:val="en-GB" w:eastAsia="en-US"/>
        </w:rPr>
        <w:t xml:space="preserve"> </w:t>
      </w:r>
    </w:p>
    <w:p w:rsidR="00066777" w:rsidRPr="00162F50" w:rsidRDefault="00066777" w:rsidP="00C14B76">
      <w:pPr>
        <w:pStyle w:val="NormalWeb"/>
        <w:spacing w:line="276" w:lineRule="auto"/>
        <w:jc w:val="both"/>
        <w:rPr>
          <w:szCs w:val="22"/>
          <w:lang w:val="en-GB" w:eastAsia="en-US"/>
        </w:rPr>
      </w:pPr>
      <w:r w:rsidRPr="00162F50">
        <w:rPr>
          <w:b/>
          <w:i/>
          <w:szCs w:val="22"/>
          <w:lang w:val="en-GB" w:eastAsia="en-US"/>
        </w:rPr>
        <w:t>Risk Assessment:</w:t>
      </w:r>
      <w:r w:rsidRPr="00162F50">
        <w:rPr>
          <w:szCs w:val="22"/>
          <w:lang w:val="en-GB" w:eastAsia="en-US"/>
        </w:rPr>
        <w:t xml:space="preserve"> </w:t>
      </w:r>
      <w:r w:rsidRPr="00162F50">
        <w:rPr>
          <w:i/>
          <w:szCs w:val="22"/>
          <w:lang w:val="en-GB" w:eastAsia="en-US"/>
        </w:rPr>
        <w:t>(EC)</w:t>
      </w:r>
      <w:r w:rsidRPr="00162F50">
        <w:rPr>
          <w:szCs w:val="22"/>
          <w:lang w:val="en-GB" w:eastAsia="en-US"/>
        </w:rPr>
        <w:t xml:space="preserve"> The process of evaluating the risk to the health and safety of workers while at work arising from the circumstances of the occurrence of a hazard at the workplace. </w:t>
      </w:r>
      <w:r w:rsidRPr="00162F50">
        <w:rPr>
          <w:i/>
          <w:szCs w:val="22"/>
          <w:lang w:val="en-GB" w:eastAsia="en-US"/>
        </w:rPr>
        <w:t>(HSE)</w:t>
      </w:r>
      <w:r w:rsidRPr="00162F50">
        <w:rPr>
          <w:szCs w:val="22"/>
          <w:lang w:val="en-GB" w:eastAsia="en-US"/>
        </w:rPr>
        <w:t xml:space="preserve"> A risk assessment is simply a careful examination of what could harm to people at work, so the responsible parties can weigh up whether enough precautions have been taken or what is needed more to prevent them. </w:t>
      </w:r>
    </w:p>
    <w:p w:rsidR="00066777" w:rsidRPr="003571CA" w:rsidRDefault="00066777" w:rsidP="003571CA">
      <w:pPr>
        <w:pStyle w:val="Heading2"/>
      </w:pPr>
      <w:bookmarkStart w:id="9" w:name="_Toc397954188"/>
      <w:bookmarkStart w:id="10" w:name="_Toc409698378"/>
      <w:bookmarkStart w:id="11" w:name="_Toc411590652"/>
      <w:r w:rsidRPr="003571CA">
        <w:t>1.2  Outline of Relevant Legislation</w:t>
      </w:r>
      <w:bookmarkEnd w:id="9"/>
      <w:bookmarkEnd w:id="10"/>
      <w:bookmarkEnd w:id="11"/>
    </w:p>
    <w:p w:rsidR="00066777" w:rsidRPr="00162F50" w:rsidRDefault="00066777" w:rsidP="00C66BE5">
      <w:pPr>
        <w:jc w:val="both"/>
        <w:rPr>
          <w:rFonts w:ascii="Times New Roman" w:hAnsi="Times New Roman"/>
          <w:sz w:val="24"/>
        </w:rPr>
      </w:pPr>
      <w:r w:rsidRPr="00162F50">
        <w:rPr>
          <w:rFonts w:ascii="Times New Roman" w:hAnsi="Times New Roman"/>
          <w:sz w:val="24"/>
        </w:rPr>
        <w:t xml:space="preserve">The most important piece of European legislation relevant to risk assessment is the Framework Directive on Safety and Health at work (Directive 89/391 EEC) which </w:t>
      </w:r>
      <w:r w:rsidR="00EF207C">
        <w:rPr>
          <w:rFonts w:ascii="Times New Roman" w:hAnsi="Times New Roman"/>
          <w:sz w:val="24"/>
        </w:rPr>
        <w:t>was</w:t>
      </w:r>
      <w:r w:rsidRPr="00162F50">
        <w:rPr>
          <w:rFonts w:ascii="Times New Roman" w:hAnsi="Times New Roman"/>
          <w:sz w:val="24"/>
        </w:rPr>
        <w:t xml:space="preserve"> adopted in 1989 for the main purpose of improving safety and health at work. It guarantees minimum safety and health requirements throughout Europe, while Member States are allowed to maintain or establish more stringent measures [7]. </w:t>
      </w:r>
    </w:p>
    <w:p w:rsidR="00066777" w:rsidRPr="00162F50" w:rsidRDefault="00066777" w:rsidP="00C66BE5">
      <w:pPr>
        <w:jc w:val="both"/>
        <w:rPr>
          <w:rFonts w:ascii="Times New Roman" w:hAnsi="Times New Roman"/>
          <w:sz w:val="24"/>
        </w:rPr>
      </w:pPr>
      <w:r w:rsidRPr="00162F50">
        <w:rPr>
          <w:rFonts w:ascii="Times New Roman" w:hAnsi="Times New Roman"/>
          <w:sz w:val="24"/>
        </w:rPr>
        <w:t>Among the numerous provisions which brought about considerable innovation in occupational health and safety practices, the ones to our interest are:</w:t>
      </w:r>
    </w:p>
    <w:p w:rsidR="00066777" w:rsidRPr="00162F50" w:rsidRDefault="00066777" w:rsidP="00CD71F9">
      <w:pPr>
        <w:pStyle w:val="ListParagraph"/>
        <w:numPr>
          <w:ilvl w:val="0"/>
          <w:numId w:val="3"/>
        </w:numPr>
        <w:jc w:val="both"/>
        <w:rPr>
          <w:rFonts w:ascii="Times New Roman" w:hAnsi="Times New Roman"/>
          <w:sz w:val="24"/>
        </w:rPr>
      </w:pPr>
      <w:r w:rsidRPr="00162F50">
        <w:rPr>
          <w:rFonts w:ascii="Times New Roman" w:hAnsi="Times New Roman"/>
          <w:sz w:val="24"/>
        </w:rPr>
        <w:t>The Directive obliges employers to take appropriate preventive measures to make work safer and healthier.</w:t>
      </w:r>
    </w:p>
    <w:p w:rsidR="00066777" w:rsidRPr="00162F50" w:rsidRDefault="00066777" w:rsidP="00CD71F9">
      <w:pPr>
        <w:pStyle w:val="ListParagraph"/>
        <w:numPr>
          <w:ilvl w:val="0"/>
          <w:numId w:val="3"/>
        </w:numPr>
        <w:jc w:val="both"/>
        <w:rPr>
          <w:rFonts w:ascii="Times New Roman" w:hAnsi="Times New Roman"/>
          <w:sz w:val="24"/>
        </w:rPr>
      </w:pPr>
      <w:r w:rsidRPr="00162F50">
        <w:rPr>
          <w:rFonts w:ascii="Times New Roman" w:hAnsi="Times New Roman"/>
          <w:sz w:val="24"/>
        </w:rPr>
        <w:t>It introduces as a key element the principle of risk assessment and defines its main properties (e.g. hazard identification, worker participation, introduction of adequate measures with the priority of eliminating risk at source, documentation and periodical re-assessment of workplace hazards).</w:t>
      </w:r>
    </w:p>
    <w:p w:rsidR="00066777" w:rsidRDefault="00066777" w:rsidP="00CD71F9">
      <w:pPr>
        <w:pStyle w:val="ListParagraph"/>
        <w:numPr>
          <w:ilvl w:val="0"/>
          <w:numId w:val="3"/>
        </w:numPr>
        <w:jc w:val="both"/>
        <w:rPr>
          <w:rFonts w:ascii="Times New Roman" w:hAnsi="Times New Roman"/>
          <w:sz w:val="24"/>
        </w:rPr>
      </w:pPr>
      <w:r w:rsidRPr="00162F50">
        <w:rPr>
          <w:rFonts w:ascii="Times New Roman" w:hAnsi="Times New Roman"/>
          <w:sz w:val="24"/>
        </w:rPr>
        <w:t>The obligation to put in place prevention measures implicitly stresses the importance of new forms of safety and health management as part of general management processes.</w:t>
      </w:r>
    </w:p>
    <w:p w:rsidR="00066777" w:rsidRPr="00162F50" w:rsidRDefault="00066777" w:rsidP="001459BD">
      <w:pPr>
        <w:pStyle w:val="ListParagraph"/>
        <w:jc w:val="both"/>
        <w:rPr>
          <w:rFonts w:ascii="Times New Roman" w:hAnsi="Times New Roman"/>
          <w:sz w:val="24"/>
        </w:rPr>
      </w:pPr>
    </w:p>
    <w:p w:rsidR="00066777" w:rsidRPr="00162F50" w:rsidRDefault="00066777" w:rsidP="003571CA">
      <w:pPr>
        <w:pStyle w:val="Heading1"/>
        <w:jc w:val="left"/>
      </w:pPr>
      <w:bookmarkStart w:id="12" w:name="_Toc397954189"/>
      <w:bookmarkStart w:id="13" w:name="_Toc409698379"/>
      <w:bookmarkStart w:id="14" w:name="_Toc411590653"/>
      <w:r>
        <w:lastRenderedPageBreak/>
        <w:t xml:space="preserve">2.  </w:t>
      </w:r>
      <w:r w:rsidRPr="00162F50">
        <w:t>RISK ASSESSMENT AS AN E</w:t>
      </w:r>
      <w:r>
        <w:t>L</w:t>
      </w:r>
      <w:r w:rsidRPr="00162F50">
        <w:t>EMENT OF OCCUPATIONAL HEALTH AND SAFETY MANAGEMENT</w:t>
      </w:r>
      <w:bookmarkEnd w:id="12"/>
      <w:bookmarkEnd w:id="13"/>
      <w:bookmarkEnd w:id="14"/>
      <w:r w:rsidRPr="00162F50">
        <w:t xml:space="preserve"> </w:t>
      </w:r>
    </w:p>
    <w:p w:rsidR="00066777" w:rsidRPr="00162F50" w:rsidRDefault="00066777" w:rsidP="00C66BE5">
      <w:pPr>
        <w:jc w:val="both"/>
        <w:rPr>
          <w:rFonts w:ascii="Times New Roman" w:hAnsi="Times New Roman"/>
          <w:sz w:val="24"/>
        </w:rPr>
      </w:pPr>
      <w:r w:rsidRPr="00162F50">
        <w:rPr>
          <w:rFonts w:ascii="Times New Roman" w:hAnsi="Times New Roman"/>
          <w:sz w:val="24"/>
        </w:rPr>
        <w:t>Occupational health and safety (OHS) management comprised of various elements among which risk assessment is one of the most indispensable ones in all enterprises active in all sectors including construction. All elements are shown in the figure below:</w:t>
      </w:r>
    </w:p>
    <w:p w:rsidR="00066777" w:rsidRPr="00162F50" w:rsidRDefault="00066777" w:rsidP="00C66BE5">
      <w:pPr>
        <w:jc w:val="both"/>
        <w:rPr>
          <w:rFonts w:ascii="Times New Roman" w:hAnsi="Times New Roman"/>
          <w:sz w:val="24"/>
        </w:rPr>
      </w:pPr>
    </w:p>
    <w:p w:rsidR="00066777" w:rsidRPr="00162F50" w:rsidRDefault="00066777" w:rsidP="00C66BE5">
      <w:pPr>
        <w:jc w:val="both"/>
        <w:rPr>
          <w:rFonts w:ascii="Times New Roman" w:hAnsi="Times New Roman"/>
          <w:sz w:val="24"/>
        </w:rPr>
      </w:pPr>
    </w:p>
    <w:p w:rsidR="00066777" w:rsidRPr="00162F50" w:rsidRDefault="00313153" w:rsidP="00C564F5">
      <w:pPr>
        <w:ind w:firstLine="284"/>
        <w:jc w:val="both"/>
        <w:rPr>
          <w:rFonts w:ascii="Times New Roman" w:hAnsi="Times New Roman"/>
          <w:sz w:val="24"/>
        </w:rPr>
      </w:pPr>
      <w:r>
        <w:rPr>
          <w:rFonts w:ascii="Times New Roman" w:hAnsi="Times New Roman"/>
          <w:i/>
          <w:noProof/>
          <w:sz w:val="24"/>
          <w:lang w:val="bg-BG" w:eastAsia="bg-BG"/>
        </w:rPr>
        <w:pict>
          <v:shape id="_x0000_i1027" type="#_x0000_t75" style="width:437.85pt;height:240.3pt">
            <v:imagedata r:id="rId11" o:title="Module3_image3"/>
          </v:shape>
        </w:pict>
      </w:r>
    </w:p>
    <w:p w:rsidR="00066777" w:rsidRPr="00162F50" w:rsidRDefault="00066777" w:rsidP="00D04798">
      <w:pPr>
        <w:jc w:val="center"/>
        <w:rPr>
          <w:rFonts w:ascii="Times New Roman" w:hAnsi="Times New Roman"/>
          <w:i/>
          <w:sz w:val="24"/>
        </w:rPr>
      </w:pPr>
      <w:r w:rsidRPr="00162F50">
        <w:rPr>
          <w:rFonts w:ascii="Times New Roman" w:hAnsi="Times New Roman"/>
          <w:b/>
          <w:i/>
          <w:sz w:val="24"/>
        </w:rPr>
        <w:t xml:space="preserve">Figure 1. </w:t>
      </w:r>
      <w:r w:rsidRPr="00162F50">
        <w:rPr>
          <w:rFonts w:ascii="Times New Roman" w:hAnsi="Times New Roman"/>
          <w:i/>
          <w:sz w:val="24"/>
        </w:rPr>
        <w:t>OHS Management Elements and Process</w:t>
      </w:r>
      <w:bookmarkStart w:id="15" w:name="_GoBack"/>
      <w:bookmarkEnd w:id="15"/>
    </w:p>
    <w:p w:rsidR="00066777" w:rsidRPr="00162F50" w:rsidRDefault="00066777" w:rsidP="00C66BE5">
      <w:pPr>
        <w:jc w:val="both"/>
        <w:rPr>
          <w:rFonts w:ascii="Times New Roman" w:hAnsi="Times New Roman"/>
          <w:b/>
          <w:sz w:val="24"/>
        </w:rPr>
      </w:pPr>
      <w:r w:rsidRPr="00162F50">
        <w:rPr>
          <w:rFonts w:ascii="Times New Roman" w:hAnsi="Times New Roman"/>
          <w:b/>
          <w:sz w:val="24"/>
        </w:rPr>
        <w:t>What does this figure tell us?</w:t>
      </w:r>
    </w:p>
    <w:p w:rsidR="00066777" w:rsidRPr="00162F50" w:rsidRDefault="00066777" w:rsidP="00C66BE5">
      <w:pPr>
        <w:jc w:val="both"/>
        <w:rPr>
          <w:rFonts w:ascii="Times New Roman" w:hAnsi="Times New Roman"/>
          <w:i/>
          <w:sz w:val="24"/>
        </w:rPr>
      </w:pPr>
      <w:r w:rsidRPr="00162F50">
        <w:rPr>
          <w:rFonts w:ascii="Times New Roman" w:hAnsi="Times New Roman"/>
          <w:i/>
          <w:sz w:val="24"/>
        </w:rPr>
        <w:t>In a nutshell;</w:t>
      </w:r>
    </w:p>
    <w:p w:rsidR="00066777" w:rsidRPr="00162F50" w:rsidRDefault="00066777" w:rsidP="009C4AE8">
      <w:pPr>
        <w:pStyle w:val="ListParagraph"/>
        <w:numPr>
          <w:ilvl w:val="0"/>
          <w:numId w:val="5"/>
        </w:numPr>
        <w:jc w:val="both"/>
        <w:rPr>
          <w:rFonts w:ascii="Times New Roman" w:hAnsi="Times New Roman"/>
          <w:sz w:val="24"/>
        </w:rPr>
      </w:pPr>
      <w:r w:rsidRPr="00162F50">
        <w:rPr>
          <w:rFonts w:ascii="Times New Roman" w:hAnsi="Times New Roman"/>
          <w:sz w:val="24"/>
        </w:rPr>
        <w:t xml:space="preserve">OHS management should be based upon the risk assessment of the specific conditions of </w:t>
      </w:r>
      <w:r w:rsidR="00EF207C">
        <w:rPr>
          <w:rFonts w:ascii="Times New Roman" w:hAnsi="Times New Roman"/>
          <w:sz w:val="24"/>
        </w:rPr>
        <w:t xml:space="preserve">the </w:t>
      </w:r>
      <w:r w:rsidRPr="00162F50">
        <w:rPr>
          <w:rFonts w:ascii="Times New Roman" w:hAnsi="Times New Roman"/>
          <w:sz w:val="24"/>
        </w:rPr>
        <w:t>workplace.</w:t>
      </w:r>
    </w:p>
    <w:p w:rsidR="00066777" w:rsidRPr="00162F50" w:rsidRDefault="00066777" w:rsidP="00B154C2">
      <w:pPr>
        <w:pStyle w:val="ListParagraph"/>
        <w:numPr>
          <w:ilvl w:val="0"/>
          <w:numId w:val="5"/>
        </w:numPr>
        <w:jc w:val="both"/>
        <w:rPr>
          <w:rFonts w:ascii="Times New Roman" w:hAnsi="Times New Roman"/>
          <w:sz w:val="24"/>
        </w:rPr>
      </w:pPr>
      <w:r w:rsidRPr="00162F50">
        <w:rPr>
          <w:rFonts w:ascii="Times New Roman" w:hAnsi="Times New Roman"/>
          <w:sz w:val="24"/>
        </w:rPr>
        <w:t xml:space="preserve">Necessary amendatory and preventive measures should be taken for potential risks. Taking </w:t>
      </w:r>
      <w:r w:rsidR="00EF207C">
        <w:rPr>
          <w:rFonts w:ascii="Times New Roman" w:hAnsi="Times New Roman"/>
          <w:sz w:val="24"/>
        </w:rPr>
        <w:t xml:space="preserve">the </w:t>
      </w:r>
      <w:r w:rsidRPr="00162F50">
        <w:rPr>
          <w:rFonts w:ascii="Times New Roman" w:hAnsi="Times New Roman"/>
          <w:sz w:val="24"/>
        </w:rPr>
        <w:t>right precautions is only possible by complete identification of hazards and risks.</w:t>
      </w:r>
    </w:p>
    <w:p w:rsidR="00066777" w:rsidRPr="00162F50" w:rsidRDefault="00066777" w:rsidP="00B154C2">
      <w:pPr>
        <w:pStyle w:val="ListParagraph"/>
        <w:numPr>
          <w:ilvl w:val="0"/>
          <w:numId w:val="5"/>
        </w:numPr>
        <w:jc w:val="both"/>
        <w:rPr>
          <w:rFonts w:ascii="Times New Roman" w:hAnsi="Times New Roman"/>
          <w:sz w:val="24"/>
        </w:rPr>
      </w:pPr>
      <w:r w:rsidRPr="00162F50">
        <w:rPr>
          <w:rFonts w:ascii="Times New Roman" w:hAnsi="Times New Roman"/>
          <w:sz w:val="24"/>
        </w:rPr>
        <w:t>A risk assessment cannot eliminate all the risks in a short time period. The r</w:t>
      </w:r>
      <w:r w:rsidR="00EF207C">
        <w:rPr>
          <w:rFonts w:ascii="Times New Roman" w:hAnsi="Times New Roman"/>
          <w:sz w:val="24"/>
        </w:rPr>
        <w:t>isks can only be eliminated by</w:t>
      </w:r>
      <w:r w:rsidRPr="00162F50">
        <w:rPr>
          <w:rFonts w:ascii="Times New Roman" w:hAnsi="Times New Roman"/>
          <w:sz w:val="24"/>
        </w:rPr>
        <w:t xml:space="preserve"> long term and continuous work; thus the main principle here should be continuous </w:t>
      </w:r>
      <w:r>
        <w:rPr>
          <w:rFonts w:ascii="Times New Roman" w:hAnsi="Times New Roman"/>
          <w:sz w:val="24"/>
        </w:rPr>
        <w:t>monitoring</w:t>
      </w:r>
      <w:r w:rsidRPr="00162F50">
        <w:rPr>
          <w:rFonts w:ascii="Times New Roman" w:hAnsi="Times New Roman"/>
          <w:sz w:val="24"/>
        </w:rPr>
        <w:t xml:space="preserve"> and control.</w:t>
      </w:r>
    </w:p>
    <w:p w:rsidR="00066777" w:rsidRPr="00162F50" w:rsidRDefault="00066777" w:rsidP="00B154C2">
      <w:pPr>
        <w:pStyle w:val="ListParagraph"/>
        <w:numPr>
          <w:ilvl w:val="0"/>
          <w:numId w:val="5"/>
        </w:numPr>
        <w:jc w:val="both"/>
        <w:rPr>
          <w:rFonts w:ascii="Times New Roman" w:hAnsi="Times New Roman"/>
          <w:sz w:val="24"/>
        </w:rPr>
      </w:pPr>
      <w:r w:rsidRPr="00162F50">
        <w:rPr>
          <w:rFonts w:ascii="Times New Roman" w:hAnsi="Times New Roman"/>
          <w:sz w:val="24"/>
        </w:rPr>
        <w:t xml:space="preserve">In addition to these, managers should provide necessary training and communication support for </w:t>
      </w:r>
      <w:r>
        <w:rPr>
          <w:rFonts w:ascii="Times New Roman" w:hAnsi="Times New Roman"/>
          <w:sz w:val="24"/>
        </w:rPr>
        <w:t>worker</w:t>
      </w:r>
      <w:r w:rsidRPr="00162F50">
        <w:rPr>
          <w:rFonts w:ascii="Times New Roman" w:hAnsi="Times New Roman"/>
          <w:sz w:val="24"/>
        </w:rPr>
        <w:t xml:space="preserve">s about all possible hazards and risks in the enterprise. </w:t>
      </w:r>
      <w:r w:rsidR="00EF207C">
        <w:rPr>
          <w:rFonts w:ascii="Times New Roman" w:hAnsi="Times New Roman"/>
          <w:sz w:val="24"/>
        </w:rPr>
        <w:t>T</w:t>
      </w:r>
      <w:r w:rsidRPr="00162F50">
        <w:rPr>
          <w:rFonts w:ascii="Times New Roman" w:hAnsi="Times New Roman"/>
          <w:sz w:val="24"/>
        </w:rPr>
        <w:t xml:space="preserve">his means, the </w:t>
      </w:r>
      <w:r>
        <w:rPr>
          <w:rFonts w:ascii="Times New Roman" w:hAnsi="Times New Roman"/>
          <w:sz w:val="24"/>
        </w:rPr>
        <w:t>worker</w:t>
      </w:r>
      <w:r w:rsidRPr="00162F50">
        <w:rPr>
          <w:rFonts w:ascii="Times New Roman" w:hAnsi="Times New Roman"/>
          <w:sz w:val="24"/>
        </w:rPr>
        <w:t xml:space="preserve">s will be more aware of those and encouraged </w:t>
      </w:r>
      <w:r w:rsidR="00EF207C">
        <w:rPr>
          <w:rFonts w:ascii="Times New Roman" w:hAnsi="Times New Roman"/>
          <w:sz w:val="24"/>
        </w:rPr>
        <w:t>to</w:t>
      </w:r>
      <w:r w:rsidRPr="00162F50">
        <w:rPr>
          <w:rFonts w:ascii="Times New Roman" w:hAnsi="Times New Roman"/>
          <w:sz w:val="24"/>
        </w:rPr>
        <w:t xml:space="preserve"> contribut</w:t>
      </w:r>
      <w:r w:rsidR="00EF207C">
        <w:rPr>
          <w:rFonts w:ascii="Times New Roman" w:hAnsi="Times New Roman"/>
          <w:sz w:val="24"/>
        </w:rPr>
        <w:t>e</w:t>
      </w:r>
      <w:r w:rsidRPr="00162F50">
        <w:rPr>
          <w:rFonts w:ascii="Times New Roman" w:hAnsi="Times New Roman"/>
          <w:sz w:val="24"/>
        </w:rPr>
        <w:t xml:space="preserve"> to the elimination of risks. </w:t>
      </w:r>
    </w:p>
    <w:p w:rsidR="00066777" w:rsidRPr="00162F50" w:rsidRDefault="00066777" w:rsidP="00514656">
      <w:pPr>
        <w:jc w:val="both"/>
        <w:rPr>
          <w:rFonts w:ascii="Times New Roman" w:hAnsi="Times New Roman"/>
          <w:i/>
          <w:sz w:val="24"/>
        </w:rPr>
      </w:pPr>
      <w:r w:rsidRPr="00162F50">
        <w:rPr>
          <w:rFonts w:ascii="Times New Roman" w:hAnsi="Times New Roman"/>
          <w:i/>
          <w:sz w:val="24"/>
        </w:rPr>
        <w:lastRenderedPageBreak/>
        <w:t xml:space="preserve">It should be </w:t>
      </w:r>
      <w:r w:rsidR="00EF207C">
        <w:rPr>
          <w:rFonts w:ascii="Times New Roman" w:hAnsi="Times New Roman"/>
          <w:i/>
          <w:sz w:val="24"/>
        </w:rPr>
        <w:t>kept</w:t>
      </w:r>
      <w:r w:rsidRPr="00162F50">
        <w:rPr>
          <w:rFonts w:ascii="Times New Roman" w:hAnsi="Times New Roman"/>
          <w:i/>
          <w:sz w:val="24"/>
        </w:rPr>
        <w:t xml:space="preserve"> in mind that; </w:t>
      </w:r>
    </w:p>
    <w:p w:rsidR="00066777" w:rsidRPr="00162F50" w:rsidRDefault="00066777" w:rsidP="006B475A">
      <w:pPr>
        <w:pStyle w:val="ListParagraph"/>
        <w:numPr>
          <w:ilvl w:val="0"/>
          <w:numId w:val="6"/>
        </w:numPr>
        <w:jc w:val="both"/>
        <w:rPr>
          <w:rFonts w:ascii="Times New Roman" w:hAnsi="Times New Roman"/>
          <w:sz w:val="24"/>
        </w:rPr>
      </w:pPr>
      <w:r w:rsidRPr="00162F50">
        <w:rPr>
          <w:rFonts w:ascii="Times New Roman" w:hAnsi="Times New Roman"/>
          <w:sz w:val="24"/>
        </w:rPr>
        <w:t>EU OHS legislation has been prepared and implemented according to the principle</w:t>
      </w:r>
      <w:r w:rsidR="00EF207C">
        <w:rPr>
          <w:rFonts w:ascii="Times New Roman" w:hAnsi="Times New Roman"/>
          <w:sz w:val="24"/>
        </w:rPr>
        <w:t xml:space="preserve"> </w:t>
      </w:r>
      <w:r w:rsidRPr="00162F50">
        <w:rPr>
          <w:rFonts w:ascii="Times New Roman" w:hAnsi="Times New Roman"/>
          <w:sz w:val="24"/>
        </w:rPr>
        <w:t xml:space="preserve"> that</w:t>
      </w:r>
      <w:r>
        <w:rPr>
          <w:rFonts w:ascii="Times New Roman" w:hAnsi="Times New Roman"/>
          <w:sz w:val="24"/>
        </w:rPr>
        <w:t>,</w:t>
      </w:r>
      <w:r w:rsidRPr="00162F50">
        <w:rPr>
          <w:rFonts w:ascii="Times New Roman" w:hAnsi="Times New Roman"/>
          <w:sz w:val="24"/>
        </w:rPr>
        <w:t xml:space="preserve"> it is under the responsibility of </w:t>
      </w:r>
      <w:r w:rsidR="00EF207C">
        <w:rPr>
          <w:rFonts w:ascii="Times New Roman" w:hAnsi="Times New Roman"/>
          <w:sz w:val="24"/>
        </w:rPr>
        <w:t xml:space="preserve">the </w:t>
      </w:r>
      <w:r w:rsidRPr="00162F50">
        <w:rPr>
          <w:rFonts w:ascii="Times New Roman" w:hAnsi="Times New Roman"/>
          <w:sz w:val="24"/>
        </w:rPr>
        <w:t xml:space="preserve">employer to identify possible health and safety risks in the workplace. In this case, even if the risks cannot be eliminated, then the employer should carry out necessary measures in terms of possible affects on health and take necessary precautions in order to prevent possible accidents and </w:t>
      </w:r>
      <w:r>
        <w:rPr>
          <w:rFonts w:ascii="Times New Roman" w:hAnsi="Times New Roman"/>
          <w:sz w:val="24"/>
        </w:rPr>
        <w:t>diseas</w:t>
      </w:r>
      <w:r w:rsidRPr="00162F50">
        <w:rPr>
          <w:rFonts w:ascii="Times New Roman" w:hAnsi="Times New Roman"/>
          <w:sz w:val="24"/>
        </w:rPr>
        <w:t xml:space="preserve">es. </w:t>
      </w:r>
      <w:r>
        <w:rPr>
          <w:rFonts w:ascii="Times New Roman" w:hAnsi="Times New Roman"/>
          <w:sz w:val="24"/>
        </w:rPr>
        <w:t>(Risk assessment steps have</w:t>
      </w:r>
      <w:r w:rsidRPr="00162F50">
        <w:rPr>
          <w:rFonts w:ascii="Times New Roman" w:hAnsi="Times New Roman"/>
          <w:sz w:val="24"/>
        </w:rPr>
        <w:t xml:space="preserve"> been given in Figure 2)</w:t>
      </w:r>
    </w:p>
    <w:p w:rsidR="00066777" w:rsidRPr="00162F50" w:rsidRDefault="00066777" w:rsidP="006B475A">
      <w:pPr>
        <w:pStyle w:val="ListParagraph"/>
        <w:numPr>
          <w:ilvl w:val="0"/>
          <w:numId w:val="6"/>
        </w:numPr>
        <w:jc w:val="both"/>
        <w:rPr>
          <w:rFonts w:ascii="Times New Roman" w:hAnsi="Times New Roman"/>
          <w:sz w:val="24"/>
        </w:rPr>
      </w:pPr>
      <w:r w:rsidRPr="00162F50">
        <w:rPr>
          <w:rFonts w:ascii="Times New Roman" w:hAnsi="Times New Roman"/>
          <w:sz w:val="24"/>
        </w:rPr>
        <w:t xml:space="preserve">A risk assessment should involve all kinds of risks in the workplace including the ones which are rarely foreseen and happen in exceptional cases. So, if the available expertise in the enterprise is not enough for a complete right risk assessment, it is advisable to apply for outside expert consultancy. </w:t>
      </w:r>
    </w:p>
    <w:p w:rsidR="00066777" w:rsidRPr="00162F50" w:rsidRDefault="00066777" w:rsidP="00162F50">
      <w:pPr>
        <w:pStyle w:val="ListParagraph"/>
        <w:numPr>
          <w:ilvl w:val="0"/>
          <w:numId w:val="6"/>
        </w:numPr>
        <w:jc w:val="both"/>
        <w:rPr>
          <w:rFonts w:ascii="Times New Roman" w:hAnsi="Times New Roman"/>
          <w:sz w:val="24"/>
        </w:rPr>
      </w:pPr>
      <w:r w:rsidRPr="00162F50">
        <w:rPr>
          <w:rFonts w:ascii="Times New Roman" w:hAnsi="Times New Roman"/>
          <w:sz w:val="24"/>
        </w:rPr>
        <w:t>Even though</w:t>
      </w:r>
      <w:r>
        <w:rPr>
          <w:rFonts w:ascii="Times New Roman" w:hAnsi="Times New Roman"/>
          <w:sz w:val="24"/>
        </w:rPr>
        <w:t>,</w:t>
      </w:r>
      <w:r w:rsidRPr="00162F50">
        <w:rPr>
          <w:rFonts w:ascii="Times New Roman" w:hAnsi="Times New Roman"/>
          <w:sz w:val="24"/>
        </w:rPr>
        <w:t xml:space="preserve"> the overall operations and processes in two different enterprises in the same sector are much alike, the hazards and risks in those would not necessarily be the same. In fact, since the hazards and risks are actually unique for each workplace, it is important to pay attention to the experiences, expertise and demands of the </w:t>
      </w:r>
      <w:r>
        <w:rPr>
          <w:rFonts w:ascii="Times New Roman" w:hAnsi="Times New Roman"/>
          <w:sz w:val="24"/>
        </w:rPr>
        <w:t>worker</w:t>
      </w:r>
      <w:r w:rsidRPr="00162F50">
        <w:rPr>
          <w:rFonts w:ascii="Times New Roman" w:hAnsi="Times New Roman"/>
          <w:sz w:val="24"/>
        </w:rPr>
        <w:t xml:space="preserve">s of each. So, all </w:t>
      </w:r>
      <w:r>
        <w:rPr>
          <w:rFonts w:ascii="Times New Roman" w:hAnsi="Times New Roman"/>
          <w:sz w:val="24"/>
        </w:rPr>
        <w:t>worker</w:t>
      </w:r>
      <w:r w:rsidRPr="00162F50">
        <w:rPr>
          <w:rFonts w:ascii="Times New Roman" w:hAnsi="Times New Roman"/>
          <w:sz w:val="24"/>
        </w:rPr>
        <w:t xml:space="preserve">s including engineers, site managers, </w:t>
      </w:r>
      <w:r>
        <w:rPr>
          <w:rFonts w:ascii="Times New Roman" w:hAnsi="Times New Roman"/>
          <w:sz w:val="24"/>
        </w:rPr>
        <w:t>worker</w:t>
      </w:r>
      <w:r w:rsidRPr="00162F50">
        <w:rPr>
          <w:rFonts w:ascii="Times New Roman" w:hAnsi="Times New Roman"/>
          <w:sz w:val="24"/>
        </w:rPr>
        <w:t xml:space="preserve">s and their representatives should be included in </w:t>
      </w:r>
      <w:r w:rsidR="00EF207C">
        <w:rPr>
          <w:rFonts w:ascii="Times New Roman" w:hAnsi="Times New Roman"/>
          <w:sz w:val="24"/>
        </w:rPr>
        <w:t xml:space="preserve">the </w:t>
      </w:r>
      <w:r w:rsidRPr="00162F50">
        <w:rPr>
          <w:rFonts w:ascii="Times New Roman" w:hAnsi="Times New Roman"/>
          <w:sz w:val="24"/>
        </w:rPr>
        <w:t xml:space="preserve">risk assessment process. Instructions and trainings would help in this process. </w:t>
      </w:r>
    </w:p>
    <w:p w:rsidR="00066777" w:rsidRPr="00162F50" w:rsidRDefault="00EB4F13" w:rsidP="00A9761B">
      <w:pPr>
        <w:jc w:val="both"/>
        <w:rPr>
          <w:rFonts w:ascii="Times New Roman" w:hAnsi="Times New Roman"/>
          <w:sz w:val="24"/>
        </w:rPr>
      </w:pPr>
      <w:r>
        <w:rPr>
          <w:noProof/>
          <w:lang w:val="bg-BG" w:eastAsia="bg-BG"/>
        </w:rPr>
        <w:pict>
          <v:shapetype id="_x0000_t202" coordsize="21600,21600" o:spt="202" path="m,l,21600r21600,l21600,xe">
            <v:stroke joinstyle="miter"/>
            <v:path gradientshapeok="t" o:connecttype="rect"/>
          </v:shapetype>
          <v:shape id="_x0000_s1027" type="#_x0000_t202" style="position:absolute;left:0;text-align:left;margin-left:35.65pt;margin-top:13.8pt;width:411pt;height:167.4pt;z-index:1">
            <v:textbox style="mso-next-textbox:#_x0000_s1027">
              <w:txbxContent>
                <w:p w:rsidR="006C690C" w:rsidRPr="007C270B" w:rsidRDefault="006C690C" w:rsidP="005108FC">
                  <w:pPr>
                    <w:jc w:val="center"/>
                    <w:rPr>
                      <w:rFonts w:ascii="Times New Roman" w:hAnsi="Times New Roman"/>
                      <w:b/>
                      <w:lang w:val="tr-TR"/>
                    </w:rPr>
                  </w:pPr>
                  <w:r w:rsidRPr="007C270B">
                    <w:rPr>
                      <w:rFonts w:ascii="Times New Roman" w:hAnsi="Times New Roman"/>
                      <w:b/>
                      <w:sz w:val="24"/>
                      <w:lang w:val="tr-TR"/>
                    </w:rPr>
                    <w:t xml:space="preserve">STEPS TO RISK ASSESSMENT </w:t>
                  </w:r>
                </w:p>
                <w:p w:rsidR="006C690C" w:rsidRDefault="006C690C" w:rsidP="007C270B">
                  <w:pPr>
                    <w:jc w:val="center"/>
                    <w:rPr>
                      <w:rFonts w:ascii="Times New Roman" w:hAnsi="Times New Roman"/>
                      <w:lang w:val="tr-TR"/>
                    </w:rPr>
                  </w:pPr>
                </w:p>
                <w:p w:rsidR="006C690C" w:rsidRDefault="006C690C" w:rsidP="007C270B">
                  <w:pPr>
                    <w:jc w:val="center"/>
                    <w:rPr>
                      <w:rFonts w:ascii="Times New Roman" w:hAnsi="Times New Roman"/>
                      <w:lang w:val="tr-TR"/>
                    </w:rPr>
                  </w:pPr>
                </w:p>
                <w:p w:rsidR="006C690C" w:rsidRDefault="006C690C" w:rsidP="007C270B">
                  <w:pPr>
                    <w:jc w:val="center"/>
                    <w:rPr>
                      <w:rFonts w:ascii="Times New Roman" w:hAnsi="Times New Roman"/>
                      <w:lang w:val="tr-TR"/>
                    </w:rPr>
                  </w:pPr>
                </w:p>
                <w:p w:rsidR="006C690C" w:rsidRDefault="006C690C" w:rsidP="007C270B">
                  <w:pPr>
                    <w:rPr>
                      <w:rFonts w:ascii="Times New Roman" w:hAnsi="Times New Roman"/>
                      <w:lang w:val="tr-TR"/>
                    </w:rPr>
                  </w:pPr>
                  <w:r>
                    <w:rPr>
                      <w:rFonts w:ascii="Times New Roman" w:hAnsi="Times New Roman"/>
                      <w:lang w:val="tr-TR"/>
                    </w:rPr>
                    <w:t xml:space="preserve">                                   </w:t>
                  </w:r>
                  <w:r w:rsidR="00EB4F13">
                    <w:rPr>
                      <w:rFonts w:ascii="Times New Roman" w:hAnsi="Times New Roman"/>
                      <w:noProof/>
                      <w:lang w:val="bg-BG" w:eastAsia="bg-BG"/>
                    </w:rPr>
                    <w:pict>
                      <v:shape id="Picture 3" o:spid="_x0000_i1028" type="#_x0000_t75" style="width:16.75pt;height:17.6pt;visibility:visible">
                        <v:imagedata r:id="rId12" o:title=""/>
                      </v:shape>
                    </w:pict>
                  </w:r>
                  <w:r>
                    <w:rPr>
                      <w:rFonts w:ascii="Times New Roman" w:hAnsi="Times New Roman"/>
                      <w:lang w:val="tr-TR"/>
                    </w:rPr>
                    <w:t xml:space="preserve">                                                              </w:t>
                  </w:r>
                  <w:r w:rsidR="00EB4F13">
                    <w:rPr>
                      <w:rFonts w:ascii="Times New Roman" w:hAnsi="Times New Roman"/>
                      <w:noProof/>
                      <w:lang w:val="bg-BG" w:eastAsia="bg-BG"/>
                    </w:rPr>
                    <w:pict>
                      <v:shape id="Picture 5" o:spid="_x0000_i1029" type="#_x0000_t75" style="width:16.75pt;height:17.6pt;visibility:visible">
                        <v:imagedata r:id="rId12" o:title=""/>
                      </v:shape>
                    </w:pict>
                  </w:r>
                </w:p>
                <w:p w:rsidR="006C690C" w:rsidRDefault="006C690C" w:rsidP="007C270B">
                  <w:pPr>
                    <w:rPr>
                      <w:rFonts w:ascii="Times New Roman" w:hAnsi="Times New Roman"/>
                      <w:lang w:val="tr-TR"/>
                    </w:rPr>
                  </w:pPr>
                </w:p>
                <w:p w:rsidR="006C690C" w:rsidRDefault="006C690C" w:rsidP="007C270B">
                  <w:pPr>
                    <w:rPr>
                      <w:rFonts w:ascii="Times New Roman" w:hAnsi="Times New Roman"/>
                      <w:lang w:val="tr-TR"/>
                    </w:rPr>
                  </w:pPr>
                  <w:r>
                    <w:rPr>
                      <w:rFonts w:ascii="Times New Roman" w:hAnsi="Times New Roman"/>
                      <w:lang w:val="tr-TR"/>
                    </w:rPr>
                    <w:t xml:space="preserve">                                    </w:t>
                  </w:r>
                </w:p>
                <w:p w:rsidR="006C690C" w:rsidRPr="00162F50" w:rsidRDefault="006C690C" w:rsidP="007C270B">
                  <w:pPr>
                    <w:jc w:val="center"/>
                    <w:rPr>
                      <w:rFonts w:ascii="Times New Roman" w:hAnsi="Times New Roman"/>
                      <w:lang w:val="tr-TR"/>
                    </w:rPr>
                  </w:pPr>
                </w:p>
              </w:txbxContent>
            </v:textbox>
          </v:shape>
        </w:pict>
      </w:r>
    </w:p>
    <w:p w:rsidR="00066777" w:rsidRPr="00162F50" w:rsidRDefault="00EB4F13" w:rsidP="00514656">
      <w:pPr>
        <w:jc w:val="both"/>
        <w:rPr>
          <w:rFonts w:ascii="Times New Roman" w:hAnsi="Times New Roman"/>
          <w:sz w:val="24"/>
        </w:rPr>
      </w:pPr>
      <w:r>
        <w:rPr>
          <w:noProof/>
          <w:lang w:val="bg-BG" w:eastAsia="bg-BG"/>
        </w:rPr>
        <w:pict>
          <v:shape id="_x0000_s1028" type="#_x0000_t202" style="position:absolute;left:0;text-align:left;margin-left:70.15pt;margin-top:19.95pt;width:150.75pt;height:26.25pt;z-index:2">
            <v:textbox style="mso-next-textbox:#_x0000_s1028">
              <w:txbxContent>
                <w:p w:rsidR="006C690C" w:rsidRPr="00162F50" w:rsidRDefault="006C690C" w:rsidP="00162F50">
                  <w:pPr>
                    <w:jc w:val="center"/>
                    <w:rPr>
                      <w:rFonts w:ascii="Times New Roman" w:hAnsi="Times New Roman"/>
                      <w:sz w:val="24"/>
                      <w:lang w:val="tr-TR"/>
                    </w:rPr>
                  </w:pPr>
                  <w:r w:rsidRPr="00162F50">
                    <w:rPr>
                      <w:rFonts w:ascii="Times New Roman" w:hAnsi="Times New Roman"/>
                      <w:sz w:val="24"/>
                      <w:lang w:val="tr-TR"/>
                    </w:rPr>
                    <w:t>Plan risk assessment</w:t>
                  </w:r>
                </w:p>
              </w:txbxContent>
            </v:textbox>
          </v:shape>
        </w:pict>
      </w:r>
    </w:p>
    <w:p w:rsidR="00066777" w:rsidRPr="00162F50" w:rsidRDefault="00EB4F13" w:rsidP="00514656">
      <w:pPr>
        <w:jc w:val="both"/>
        <w:rPr>
          <w:rFonts w:ascii="Times New Roman" w:hAnsi="Times New Roman"/>
          <w:sz w:val="24"/>
        </w:rPr>
      </w:pPr>
      <w:r>
        <w:rPr>
          <w:noProof/>
          <w:lang w:val="bg-BG" w:eastAsia="bg-BG"/>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9" type="#_x0000_t67" style="position:absolute;left:0;text-align:left;margin-left:140.65pt;margin-top:20.35pt;width:12.75pt;height:16.15pt;z-index:9">
            <v:textbox style="layout-flow:vertical-ideographic"/>
          </v:shape>
        </w:pict>
      </w:r>
    </w:p>
    <w:p w:rsidR="00066777" w:rsidRPr="00162F50" w:rsidRDefault="00EB4F13" w:rsidP="00514656">
      <w:pPr>
        <w:jc w:val="both"/>
        <w:rPr>
          <w:rFonts w:ascii="Times New Roman" w:hAnsi="Times New Roman"/>
          <w:sz w:val="24"/>
        </w:rPr>
      </w:pPr>
      <w:r>
        <w:rPr>
          <w:noProof/>
          <w:lang w:val="bg-BG" w:eastAsia="bg-BG"/>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0" type="#_x0000_t13" style="position:absolute;left:0;text-align:left;margin-left:226.15pt;margin-top:24.1pt;width:25.5pt;height:12.75pt;z-index:10"/>
        </w:pict>
      </w:r>
      <w:r>
        <w:rPr>
          <w:noProof/>
          <w:lang w:val="bg-BG" w:eastAsia="bg-BG"/>
        </w:rPr>
        <w:pict>
          <v:shape id="_x0000_s1031" type="#_x0000_t202" style="position:absolute;left:0;text-align:left;margin-left:259.9pt;margin-top:15.8pt;width:151.5pt;height:25.5pt;z-index:5">
            <v:textbox style="mso-next-textbox:#_x0000_s1031">
              <w:txbxContent>
                <w:p w:rsidR="006C690C" w:rsidRPr="00162F50" w:rsidRDefault="006C690C" w:rsidP="00162F50">
                  <w:pPr>
                    <w:jc w:val="center"/>
                    <w:rPr>
                      <w:rFonts w:ascii="Times New Roman" w:hAnsi="Times New Roman"/>
                      <w:sz w:val="24"/>
                      <w:szCs w:val="24"/>
                      <w:lang w:val="tr-TR"/>
                    </w:rPr>
                  </w:pPr>
                  <w:r w:rsidRPr="00162F50">
                    <w:rPr>
                      <w:rFonts w:ascii="Times New Roman" w:hAnsi="Times New Roman"/>
                      <w:sz w:val="24"/>
                      <w:szCs w:val="24"/>
                      <w:lang w:val="tr-TR"/>
                    </w:rPr>
                    <w:t>Evaluate the risks</w:t>
                  </w:r>
                </w:p>
              </w:txbxContent>
            </v:textbox>
          </v:shape>
        </w:pict>
      </w:r>
      <w:r>
        <w:rPr>
          <w:noProof/>
          <w:lang w:val="bg-BG" w:eastAsia="bg-BG"/>
        </w:rPr>
        <w:pict>
          <v:shape id="_x0000_s1032" type="#_x0000_t202" style="position:absolute;left:0;text-align:left;margin-left:70.15pt;margin-top:15.8pt;width:150.75pt;height:25.5pt;z-index:3">
            <v:textbox style="mso-next-textbox:#_x0000_s1032">
              <w:txbxContent>
                <w:p w:rsidR="006C690C" w:rsidRPr="00162F50" w:rsidRDefault="006C690C" w:rsidP="00162F50">
                  <w:pPr>
                    <w:jc w:val="center"/>
                    <w:rPr>
                      <w:rFonts w:ascii="Times New Roman" w:hAnsi="Times New Roman"/>
                      <w:sz w:val="24"/>
                      <w:lang w:val="tr-TR"/>
                    </w:rPr>
                  </w:pPr>
                  <w:r w:rsidRPr="00162F50">
                    <w:rPr>
                      <w:rFonts w:ascii="Times New Roman" w:hAnsi="Times New Roman"/>
                      <w:sz w:val="24"/>
                      <w:lang w:val="tr-TR"/>
                    </w:rPr>
                    <w:t>Identify the hazards</w:t>
                  </w:r>
                </w:p>
              </w:txbxContent>
            </v:textbox>
          </v:shape>
        </w:pict>
      </w:r>
    </w:p>
    <w:p w:rsidR="00066777" w:rsidRPr="00162F50" w:rsidRDefault="00066777" w:rsidP="00514656">
      <w:pPr>
        <w:jc w:val="both"/>
        <w:rPr>
          <w:rFonts w:ascii="Times New Roman" w:hAnsi="Times New Roman"/>
          <w:sz w:val="24"/>
        </w:rPr>
      </w:pPr>
    </w:p>
    <w:p w:rsidR="00066777" w:rsidRPr="00162F50" w:rsidRDefault="00EB4F13" w:rsidP="00514656">
      <w:pPr>
        <w:jc w:val="both"/>
        <w:rPr>
          <w:rFonts w:ascii="Times New Roman" w:hAnsi="Times New Roman"/>
          <w:sz w:val="24"/>
        </w:rPr>
      </w:pPr>
      <w:r>
        <w:rPr>
          <w:noProof/>
          <w:lang w:val="bg-BG" w:eastAsia="bg-BG"/>
        </w:rPr>
        <w:pict>
          <v:shape id="_x0000_s1033" type="#_x0000_t202" style="position:absolute;left:0;text-align:left;margin-left:259.9pt;margin-top:12.15pt;width:151.5pt;height:26.25pt;z-index:6">
            <v:textbox style="mso-next-textbox:#_x0000_s1033">
              <w:txbxContent>
                <w:p w:rsidR="006C690C" w:rsidRPr="00162F50" w:rsidRDefault="006C690C" w:rsidP="00162F50">
                  <w:pPr>
                    <w:jc w:val="center"/>
                    <w:rPr>
                      <w:rFonts w:ascii="Times New Roman" w:hAnsi="Times New Roman"/>
                      <w:sz w:val="24"/>
                      <w:lang w:val="tr-TR"/>
                    </w:rPr>
                  </w:pPr>
                  <w:r w:rsidRPr="00162F50">
                    <w:rPr>
                      <w:rFonts w:ascii="Times New Roman" w:hAnsi="Times New Roman"/>
                      <w:sz w:val="24"/>
                      <w:lang w:val="tr-TR"/>
                    </w:rPr>
                    <w:t>Control the hazards</w:t>
                  </w:r>
                </w:p>
              </w:txbxContent>
            </v:textbox>
          </v:shape>
        </w:pict>
      </w:r>
      <w:r>
        <w:rPr>
          <w:noProof/>
          <w:lang w:val="bg-BG" w:eastAsia="bg-BG"/>
        </w:rPr>
        <w:pict>
          <v:shape id="_x0000_s1034" type="#_x0000_t202" style="position:absolute;left:0;text-align:left;margin-left:70.15pt;margin-top:12.15pt;width:150.75pt;height:26.25pt;z-index:4">
            <v:textbox style="mso-next-textbox:#_x0000_s1034">
              <w:txbxContent>
                <w:p w:rsidR="006C690C" w:rsidRPr="00162F50" w:rsidRDefault="006C690C" w:rsidP="00162F50">
                  <w:pPr>
                    <w:jc w:val="center"/>
                    <w:rPr>
                      <w:rFonts w:ascii="Times New Roman" w:hAnsi="Times New Roman"/>
                      <w:sz w:val="24"/>
                      <w:lang w:val="tr-TR"/>
                    </w:rPr>
                  </w:pPr>
                  <w:r w:rsidRPr="00162F50">
                    <w:rPr>
                      <w:rFonts w:ascii="Times New Roman" w:hAnsi="Times New Roman"/>
                      <w:sz w:val="24"/>
                      <w:lang w:val="tr-TR"/>
                    </w:rPr>
                    <w:t>Eliminate the hazards</w:t>
                  </w:r>
                </w:p>
              </w:txbxContent>
            </v:textbox>
          </v:shape>
        </w:pict>
      </w:r>
    </w:p>
    <w:p w:rsidR="00066777" w:rsidRPr="00162F50" w:rsidRDefault="00066777" w:rsidP="00C66BE5">
      <w:pPr>
        <w:jc w:val="both"/>
        <w:rPr>
          <w:rFonts w:ascii="Times New Roman" w:hAnsi="Times New Roman"/>
          <w:b/>
          <w:sz w:val="24"/>
        </w:rPr>
      </w:pPr>
    </w:p>
    <w:p w:rsidR="00066777" w:rsidRPr="00162F50" w:rsidRDefault="00EB4F13" w:rsidP="00C66BE5">
      <w:pPr>
        <w:jc w:val="both"/>
        <w:rPr>
          <w:rFonts w:ascii="Times New Roman" w:hAnsi="Times New Roman"/>
          <w:b/>
          <w:sz w:val="24"/>
        </w:rPr>
      </w:pPr>
      <w:r>
        <w:rPr>
          <w:noProof/>
          <w:lang w:val="bg-BG" w:eastAsia="bg-BG"/>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35" type="#_x0000_t70" style="position:absolute;left:0;text-align:left;margin-left:334.95pt;margin-top:5.35pt;width:28.5pt;height:44.2pt;rotation:-1507310fd;z-index:12" fillcolor="#c6d9f1" stroked="f">
            <v:textbox style="layout-flow:vertical-ideographic"/>
          </v:shape>
        </w:pict>
      </w:r>
      <w:r>
        <w:rPr>
          <w:noProof/>
          <w:lang w:val="bg-BG" w:eastAsia="bg-BG"/>
        </w:rPr>
        <w:pict>
          <v:shape id="_x0000_s1036" type="#_x0000_t70" style="position:absolute;left:0;text-align:left;margin-left:118.4pt;margin-top:5pt;width:28.5pt;height:44.95pt;rotation:2082910fd;z-index:11" fillcolor="#c6d9f1" stroked="f">
            <v:textbox style="layout-flow:vertical-ideographic"/>
          </v:shape>
        </w:pict>
      </w:r>
    </w:p>
    <w:p w:rsidR="00066777" w:rsidRPr="00162F50" w:rsidRDefault="00EB4F13" w:rsidP="00C66BE5">
      <w:pPr>
        <w:jc w:val="both"/>
        <w:rPr>
          <w:rFonts w:ascii="Times New Roman" w:hAnsi="Times New Roman"/>
          <w:b/>
          <w:sz w:val="24"/>
        </w:rPr>
      </w:pPr>
      <w:r>
        <w:rPr>
          <w:noProof/>
          <w:lang w:val="bg-BG" w:eastAsia="bg-BG"/>
        </w:rPr>
        <w:pict>
          <v:shape id="_x0000_s1037" type="#_x0000_t202" style="position:absolute;left:0;text-align:left;margin-left:35.65pt;margin-top:24.8pt;width:164.25pt;height:54.75pt;z-index:7">
            <v:textbox>
              <w:txbxContent>
                <w:p w:rsidR="006C690C" w:rsidRPr="00CE0255" w:rsidRDefault="006C690C" w:rsidP="00CE0255">
                  <w:pPr>
                    <w:pStyle w:val="NoSpacing"/>
                    <w:spacing w:line="276" w:lineRule="auto"/>
                    <w:jc w:val="center"/>
                    <w:rPr>
                      <w:rFonts w:ascii="Times New Roman" w:hAnsi="Times New Roman"/>
                      <w:i/>
                      <w:sz w:val="24"/>
                      <w:lang w:val="tr-TR"/>
                    </w:rPr>
                  </w:pPr>
                  <w:r>
                    <w:rPr>
                      <w:rFonts w:ascii="Times New Roman" w:hAnsi="Times New Roman"/>
                      <w:i/>
                      <w:sz w:val="24"/>
                      <w:lang w:val="tr-TR"/>
                    </w:rPr>
                    <w:t>Monitoring</w:t>
                  </w:r>
                  <w:r w:rsidRPr="00CE0255">
                    <w:rPr>
                      <w:rFonts w:ascii="Times New Roman" w:hAnsi="Times New Roman"/>
                      <w:i/>
                      <w:sz w:val="24"/>
                      <w:lang w:val="tr-TR"/>
                    </w:rPr>
                    <w:t xml:space="preserve"> and Control</w:t>
                  </w:r>
                </w:p>
                <w:p w:rsidR="006C690C" w:rsidRPr="00CE0255" w:rsidRDefault="006C690C" w:rsidP="00CE0255">
                  <w:pPr>
                    <w:pStyle w:val="NoSpacing"/>
                    <w:spacing w:line="276" w:lineRule="auto"/>
                    <w:jc w:val="center"/>
                    <w:rPr>
                      <w:rFonts w:ascii="Times New Roman" w:hAnsi="Times New Roman"/>
                      <w:sz w:val="24"/>
                      <w:lang w:val="tr-TR"/>
                    </w:rPr>
                  </w:pPr>
                  <w:r w:rsidRPr="00CE0255">
                    <w:rPr>
                      <w:rFonts w:ascii="Times New Roman" w:hAnsi="Times New Roman"/>
                      <w:sz w:val="24"/>
                      <w:lang w:val="tr-TR"/>
                    </w:rPr>
                    <w:t>Management control, audits</w:t>
                  </w:r>
                </w:p>
                <w:p w:rsidR="006C690C" w:rsidRPr="00CE0255" w:rsidRDefault="006C690C">
                  <w:pPr>
                    <w:rPr>
                      <w:lang w:val="tr-TR"/>
                    </w:rPr>
                  </w:pPr>
                </w:p>
              </w:txbxContent>
            </v:textbox>
          </v:shape>
        </w:pict>
      </w:r>
      <w:r>
        <w:rPr>
          <w:noProof/>
          <w:lang w:val="bg-BG" w:eastAsia="bg-BG"/>
        </w:rPr>
        <w:pict>
          <v:shape id="_x0000_s1038" type="#_x0000_t202" style="position:absolute;left:0;text-align:left;margin-left:284.65pt;margin-top:24.8pt;width:162pt;height:54.75pt;z-index:8">
            <v:textbox>
              <w:txbxContent>
                <w:p w:rsidR="006C690C" w:rsidRPr="00CE0255" w:rsidRDefault="006C690C" w:rsidP="00CE0255">
                  <w:pPr>
                    <w:pStyle w:val="NoSpacing"/>
                    <w:spacing w:line="276" w:lineRule="auto"/>
                    <w:jc w:val="center"/>
                    <w:rPr>
                      <w:rFonts w:ascii="Times New Roman" w:hAnsi="Times New Roman"/>
                      <w:i/>
                      <w:sz w:val="24"/>
                      <w:lang w:val="tr-TR"/>
                    </w:rPr>
                  </w:pPr>
                  <w:r w:rsidRPr="00CE0255">
                    <w:rPr>
                      <w:rFonts w:ascii="Times New Roman" w:hAnsi="Times New Roman"/>
                      <w:i/>
                      <w:sz w:val="24"/>
                      <w:lang w:val="tr-TR"/>
                    </w:rPr>
                    <w:t>Instructions and Trainings</w:t>
                  </w:r>
                </w:p>
                <w:p w:rsidR="006C690C" w:rsidRPr="00CE0255" w:rsidRDefault="006C690C" w:rsidP="00CE0255">
                  <w:pPr>
                    <w:pStyle w:val="NoSpacing"/>
                    <w:spacing w:line="276" w:lineRule="auto"/>
                    <w:jc w:val="center"/>
                    <w:rPr>
                      <w:rFonts w:ascii="Times New Roman" w:hAnsi="Times New Roman"/>
                      <w:sz w:val="24"/>
                      <w:lang w:val="tr-TR"/>
                    </w:rPr>
                  </w:pPr>
                  <w:r w:rsidRPr="00CE0255">
                    <w:rPr>
                      <w:rFonts w:ascii="Times New Roman" w:hAnsi="Times New Roman"/>
                      <w:sz w:val="24"/>
                      <w:lang w:val="tr-TR"/>
                    </w:rPr>
                    <w:t xml:space="preserve">Work instructions, training of all </w:t>
                  </w:r>
                  <w:r>
                    <w:rPr>
                      <w:rFonts w:ascii="Times New Roman" w:hAnsi="Times New Roman"/>
                      <w:sz w:val="24"/>
                      <w:lang w:val="tr-TR"/>
                    </w:rPr>
                    <w:t>worker</w:t>
                  </w:r>
                  <w:r w:rsidRPr="00CE0255">
                    <w:rPr>
                      <w:rFonts w:ascii="Times New Roman" w:hAnsi="Times New Roman"/>
                      <w:sz w:val="24"/>
                      <w:lang w:val="tr-TR"/>
                    </w:rPr>
                    <w:t>s</w:t>
                  </w:r>
                </w:p>
              </w:txbxContent>
            </v:textbox>
          </v:shape>
        </w:pict>
      </w:r>
    </w:p>
    <w:p w:rsidR="00066777" w:rsidRPr="00162F50" w:rsidRDefault="00EB4F13" w:rsidP="00C66BE5">
      <w:pPr>
        <w:jc w:val="both"/>
        <w:rPr>
          <w:rFonts w:ascii="Times New Roman" w:hAnsi="Times New Roman"/>
          <w:b/>
          <w:sz w:val="24"/>
        </w:rPr>
      </w:pPr>
      <w:r>
        <w:rPr>
          <w:noProof/>
          <w:lang w:val="bg-BG" w:eastAsia="bg-BG"/>
        </w:rPr>
        <w:pict>
          <v:shape id="_x0000_s1039" type="#_x0000_t70" style="position:absolute;left:0;text-align:left;margin-left:226.9pt;margin-top:.15pt;width:28.5pt;height:51pt;rotation:270;z-index:13" fillcolor="#c6d9f1" stroked="f">
            <v:textbox style="layout-flow:vertical-ideographic"/>
          </v:shape>
        </w:pict>
      </w:r>
    </w:p>
    <w:p w:rsidR="00066777" w:rsidRPr="00162F50" w:rsidRDefault="00066777" w:rsidP="00C66BE5">
      <w:pPr>
        <w:jc w:val="both"/>
        <w:rPr>
          <w:rFonts w:ascii="Times New Roman" w:hAnsi="Times New Roman"/>
          <w:b/>
          <w:sz w:val="24"/>
        </w:rPr>
      </w:pPr>
    </w:p>
    <w:p w:rsidR="00066777" w:rsidRPr="00162F50" w:rsidRDefault="00066777" w:rsidP="00C66BE5">
      <w:pPr>
        <w:jc w:val="both"/>
        <w:rPr>
          <w:rFonts w:ascii="Times New Roman" w:hAnsi="Times New Roman"/>
          <w:b/>
          <w:sz w:val="24"/>
        </w:rPr>
      </w:pPr>
    </w:p>
    <w:p w:rsidR="00066777" w:rsidRDefault="00066777" w:rsidP="00F41F7D">
      <w:pPr>
        <w:jc w:val="center"/>
        <w:rPr>
          <w:rFonts w:ascii="Times New Roman" w:hAnsi="Times New Roman"/>
          <w:i/>
          <w:sz w:val="24"/>
        </w:rPr>
      </w:pPr>
      <w:r w:rsidRPr="00F41F7D">
        <w:rPr>
          <w:rFonts w:ascii="Times New Roman" w:hAnsi="Times New Roman"/>
          <w:b/>
          <w:i/>
          <w:sz w:val="24"/>
        </w:rPr>
        <w:t xml:space="preserve">Figure 2. </w:t>
      </w:r>
      <w:r w:rsidRPr="00F41F7D">
        <w:rPr>
          <w:rFonts w:ascii="Times New Roman" w:hAnsi="Times New Roman"/>
          <w:i/>
          <w:sz w:val="24"/>
        </w:rPr>
        <w:t>Risk assessment process and associated activities</w:t>
      </w:r>
    </w:p>
    <w:p w:rsidR="00066777" w:rsidRPr="00F41F7D" w:rsidRDefault="00066777" w:rsidP="00F41F7D">
      <w:pPr>
        <w:jc w:val="center"/>
        <w:rPr>
          <w:rFonts w:ascii="Times New Roman" w:hAnsi="Times New Roman"/>
          <w:b/>
          <w:i/>
          <w:sz w:val="24"/>
        </w:rPr>
      </w:pPr>
    </w:p>
    <w:p w:rsidR="00066777" w:rsidRDefault="00066777" w:rsidP="003571CA">
      <w:pPr>
        <w:pStyle w:val="Heading1"/>
        <w:numPr>
          <w:ilvl w:val="0"/>
          <w:numId w:val="17"/>
        </w:numPr>
        <w:jc w:val="left"/>
      </w:pPr>
      <w:bookmarkStart w:id="16" w:name="_Toc397954190"/>
      <w:bookmarkStart w:id="17" w:name="_Toc409698380"/>
      <w:bookmarkStart w:id="18" w:name="_Toc411590654"/>
      <w:r w:rsidRPr="003571CA">
        <w:lastRenderedPageBreak/>
        <w:t>METHODOLOGY OF RISK ASSESSMENT IN CONSTRUCTION – 3T METHOD</w:t>
      </w:r>
      <w:bookmarkEnd w:id="16"/>
      <w:bookmarkEnd w:id="17"/>
      <w:bookmarkEnd w:id="18"/>
    </w:p>
    <w:p w:rsidR="00066777" w:rsidRDefault="00066777" w:rsidP="00C66BE5">
      <w:pPr>
        <w:jc w:val="both"/>
        <w:rPr>
          <w:rFonts w:ascii="Times New Roman" w:hAnsi="Times New Roman"/>
          <w:sz w:val="24"/>
        </w:rPr>
      </w:pPr>
      <w:r>
        <w:rPr>
          <w:rFonts w:ascii="Times New Roman" w:hAnsi="Times New Roman"/>
          <w:sz w:val="24"/>
        </w:rPr>
        <w:t>Various risk analysis methods have been developed for various purposes. Some have been developed and used for the purpose of analysing technical systems and processes and some for analysing work activities of workers and hazards and risks in the workplace. There are also some risk analysis methods that have been developed for specific industries.</w:t>
      </w:r>
    </w:p>
    <w:p w:rsidR="00066777" w:rsidRDefault="00066777" w:rsidP="00C66BE5">
      <w:pPr>
        <w:jc w:val="both"/>
        <w:rPr>
          <w:rFonts w:ascii="Times New Roman" w:hAnsi="Times New Roman"/>
          <w:sz w:val="24"/>
        </w:rPr>
      </w:pPr>
      <w:r>
        <w:rPr>
          <w:rFonts w:ascii="Times New Roman" w:hAnsi="Times New Roman"/>
          <w:sz w:val="24"/>
        </w:rPr>
        <w:t xml:space="preserve">All these methods follow similar paths as given in the Figure 2. Some of these risk analysis methods are, namely; Preliminary Hazard Analysis, Job Safety Analysis, Preliminary Risk Analysis Using Checklists, Risk Assessment Decision Matrix, Hazard and Operability Studies, Fault Tree Analysis, Failure Mode and Effects Analysis, Safety Audit, Event Tree Analysis and Cause-Consequence Analysis. In </w:t>
      </w:r>
      <w:r w:rsidR="00EF207C">
        <w:rPr>
          <w:rFonts w:ascii="Times New Roman" w:hAnsi="Times New Roman"/>
          <w:sz w:val="24"/>
        </w:rPr>
        <w:t xml:space="preserve">the </w:t>
      </w:r>
      <w:r>
        <w:rPr>
          <w:rFonts w:ascii="Times New Roman" w:hAnsi="Times New Roman"/>
          <w:sz w:val="24"/>
        </w:rPr>
        <w:t>majority of cases, it actually does not matter which method to use, but the main principle should be; the identification of hazards and prevention of damage result</w:t>
      </w:r>
      <w:r w:rsidR="00EF207C">
        <w:rPr>
          <w:rFonts w:ascii="Times New Roman" w:hAnsi="Times New Roman"/>
          <w:sz w:val="24"/>
        </w:rPr>
        <w:t>ing</w:t>
      </w:r>
      <w:r>
        <w:rPr>
          <w:rFonts w:ascii="Times New Roman" w:hAnsi="Times New Roman"/>
          <w:sz w:val="24"/>
        </w:rPr>
        <w:t xml:space="preserve"> from it or diminishing the damage to the lowest (allowable) level. </w:t>
      </w:r>
    </w:p>
    <w:p w:rsidR="00066777" w:rsidRDefault="00EF207C" w:rsidP="00C66BE5">
      <w:pPr>
        <w:jc w:val="both"/>
        <w:rPr>
          <w:rFonts w:ascii="Times New Roman" w:hAnsi="Times New Roman"/>
          <w:sz w:val="24"/>
        </w:rPr>
      </w:pPr>
      <w:r>
        <w:rPr>
          <w:rFonts w:ascii="Times New Roman" w:hAnsi="Times New Roman"/>
          <w:sz w:val="24"/>
        </w:rPr>
        <w:t xml:space="preserve">The </w:t>
      </w:r>
      <w:r w:rsidR="00066777">
        <w:rPr>
          <w:rFonts w:ascii="Times New Roman" w:hAnsi="Times New Roman"/>
          <w:sz w:val="24"/>
        </w:rPr>
        <w:t>3T method has been developed in Finland and by Dr. Heikki Laitinen for use in various industries. Th</w:t>
      </w:r>
      <w:r>
        <w:rPr>
          <w:rFonts w:ascii="Times New Roman" w:hAnsi="Times New Roman"/>
          <w:sz w:val="24"/>
        </w:rPr>
        <w:t>is</w:t>
      </w:r>
      <w:r w:rsidR="00066777">
        <w:rPr>
          <w:rFonts w:ascii="Times New Roman" w:hAnsi="Times New Roman"/>
          <w:sz w:val="24"/>
        </w:rPr>
        <w:t xml:space="preserve"> method can be regarded as one of the most appropriate methods applicable in construction workplaces because of </w:t>
      </w:r>
      <w:r>
        <w:rPr>
          <w:rFonts w:ascii="Times New Roman" w:hAnsi="Times New Roman"/>
          <w:sz w:val="24"/>
        </w:rPr>
        <w:t xml:space="preserve">its </w:t>
      </w:r>
      <w:r w:rsidR="00066777">
        <w:rPr>
          <w:rFonts w:ascii="Times New Roman" w:hAnsi="Times New Roman"/>
          <w:sz w:val="24"/>
        </w:rPr>
        <w:t xml:space="preserve">easiness and practicability to identify hazards </w:t>
      </w:r>
      <w:r>
        <w:rPr>
          <w:rFonts w:ascii="Times New Roman" w:hAnsi="Times New Roman"/>
          <w:sz w:val="24"/>
        </w:rPr>
        <w:t xml:space="preserve">and </w:t>
      </w:r>
      <w:r w:rsidR="00066777">
        <w:rPr>
          <w:rFonts w:ascii="Times New Roman" w:hAnsi="Times New Roman"/>
          <w:sz w:val="24"/>
        </w:rPr>
        <w:t xml:space="preserve">to ensure compliance with the appropriate safety regulations and good practice. </w:t>
      </w:r>
    </w:p>
    <w:p w:rsidR="00066777" w:rsidRDefault="00EF207C" w:rsidP="00C66BE5">
      <w:pPr>
        <w:jc w:val="both"/>
        <w:rPr>
          <w:rFonts w:ascii="Times New Roman" w:hAnsi="Times New Roman"/>
          <w:sz w:val="24"/>
        </w:rPr>
      </w:pPr>
      <w:r>
        <w:rPr>
          <w:rFonts w:ascii="Times New Roman" w:hAnsi="Times New Roman"/>
          <w:sz w:val="24"/>
        </w:rPr>
        <w:t xml:space="preserve">The </w:t>
      </w:r>
      <w:r w:rsidR="00066777">
        <w:rPr>
          <w:rFonts w:ascii="Times New Roman" w:hAnsi="Times New Roman"/>
          <w:sz w:val="24"/>
        </w:rPr>
        <w:t xml:space="preserve">3T method follows a general and comprehensive methodology to implement the risk assessment steps given in Figure 2. It </w:t>
      </w:r>
      <w:r>
        <w:rPr>
          <w:rFonts w:ascii="Times New Roman" w:hAnsi="Times New Roman"/>
          <w:sz w:val="24"/>
        </w:rPr>
        <w:t xml:space="preserve">is </w:t>
      </w:r>
      <w:r w:rsidR="00066777">
        <w:rPr>
          <w:rFonts w:ascii="Times New Roman" w:hAnsi="Times New Roman"/>
          <w:sz w:val="24"/>
        </w:rPr>
        <w:t xml:space="preserve">comprised of various modules that cover a wide range of possible risks in a workplace. Every module describes approximately 100 problematic areas in detail in A-4 paper forms (checklists), which provides a considerable easiness while searching for the risks and reduces the possibility of missing an important risk to </w:t>
      </w:r>
      <w:r>
        <w:rPr>
          <w:rFonts w:ascii="Times New Roman" w:hAnsi="Times New Roman"/>
          <w:sz w:val="24"/>
        </w:rPr>
        <w:t xml:space="preserve">a </w:t>
      </w:r>
      <w:r w:rsidR="00066777">
        <w:rPr>
          <w:rFonts w:ascii="Times New Roman" w:hAnsi="Times New Roman"/>
          <w:sz w:val="24"/>
        </w:rPr>
        <w:t xml:space="preserve">minimum. Besides, the method offers a new and practical risk matrix which has a convenient approach to </w:t>
      </w:r>
      <w:r w:rsidR="00C9354E">
        <w:rPr>
          <w:rFonts w:ascii="Times New Roman" w:hAnsi="Times New Roman"/>
          <w:sz w:val="24"/>
        </w:rPr>
        <w:t>the possible</w:t>
      </w:r>
      <w:r w:rsidR="00066777">
        <w:rPr>
          <w:rFonts w:ascii="Times New Roman" w:hAnsi="Times New Roman"/>
          <w:sz w:val="24"/>
        </w:rPr>
        <w:t xml:space="preserve"> dimension of risk. The road map to be followed in </w:t>
      </w:r>
      <w:r w:rsidR="00C9354E">
        <w:rPr>
          <w:rFonts w:ascii="Times New Roman" w:hAnsi="Times New Roman"/>
          <w:sz w:val="24"/>
        </w:rPr>
        <w:t xml:space="preserve">the </w:t>
      </w:r>
      <w:r w:rsidR="00066777">
        <w:rPr>
          <w:rFonts w:ascii="Times New Roman" w:hAnsi="Times New Roman"/>
          <w:sz w:val="24"/>
        </w:rPr>
        <w:t>3T method has been given in detail below.</w:t>
      </w:r>
    </w:p>
    <w:p w:rsidR="00066777" w:rsidRPr="00472A81" w:rsidRDefault="00066777" w:rsidP="00C564F5">
      <w:pPr>
        <w:pStyle w:val="Heading2"/>
      </w:pPr>
      <w:bookmarkStart w:id="19" w:name="_Toc397954191"/>
      <w:bookmarkStart w:id="20" w:name="_Toc409698381"/>
      <w:bookmarkStart w:id="21" w:name="_Toc411590655"/>
      <w:r>
        <w:t xml:space="preserve">3.1  </w:t>
      </w:r>
      <w:r w:rsidRPr="00472A81">
        <w:t>Planning Risk Assessment</w:t>
      </w:r>
      <w:bookmarkEnd w:id="19"/>
      <w:bookmarkEnd w:id="20"/>
      <w:bookmarkEnd w:id="21"/>
    </w:p>
    <w:p w:rsidR="00066777" w:rsidRDefault="00C9354E" w:rsidP="00C66BE5">
      <w:pPr>
        <w:jc w:val="both"/>
        <w:rPr>
          <w:rFonts w:ascii="Times New Roman" w:hAnsi="Times New Roman"/>
          <w:sz w:val="24"/>
        </w:rPr>
      </w:pPr>
      <w:r>
        <w:rPr>
          <w:rFonts w:ascii="Times New Roman" w:hAnsi="Times New Roman"/>
          <w:sz w:val="24"/>
        </w:rPr>
        <w:t xml:space="preserve">A </w:t>
      </w:r>
      <w:r w:rsidR="00066777">
        <w:rPr>
          <w:rFonts w:ascii="Times New Roman" w:hAnsi="Times New Roman"/>
          <w:sz w:val="24"/>
        </w:rPr>
        <w:t>Planning stage is necessary for risk analysis to be conducted as systematic and compressive enough. It also accelerates and makes the whole risk analysis process</w:t>
      </w:r>
      <w:r w:rsidRPr="00C9354E">
        <w:rPr>
          <w:rFonts w:ascii="Times New Roman" w:hAnsi="Times New Roman"/>
          <w:sz w:val="24"/>
        </w:rPr>
        <w:t xml:space="preserve"> </w:t>
      </w:r>
      <w:r>
        <w:rPr>
          <w:rFonts w:ascii="Times New Roman" w:hAnsi="Times New Roman"/>
          <w:sz w:val="24"/>
        </w:rPr>
        <w:t>easier</w:t>
      </w:r>
      <w:r w:rsidR="00066777">
        <w:rPr>
          <w:rFonts w:ascii="Times New Roman" w:hAnsi="Times New Roman"/>
          <w:sz w:val="24"/>
        </w:rPr>
        <w:t>. Planning should include the following activities:</w:t>
      </w:r>
    </w:p>
    <w:p w:rsidR="00066777" w:rsidRPr="005F5D3E" w:rsidRDefault="00066777" w:rsidP="00462877">
      <w:pPr>
        <w:pStyle w:val="ListParagraph"/>
        <w:numPr>
          <w:ilvl w:val="0"/>
          <w:numId w:val="7"/>
        </w:numPr>
        <w:jc w:val="both"/>
        <w:rPr>
          <w:rFonts w:ascii="Times New Roman" w:hAnsi="Times New Roman"/>
          <w:i/>
          <w:sz w:val="24"/>
        </w:rPr>
      </w:pPr>
      <w:r w:rsidRPr="005F5D3E">
        <w:rPr>
          <w:rFonts w:ascii="Times New Roman" w:hAnsi="Times New Roman"/>
          <w:i/>
          <w:sz w:val="24"/>
        </w:rPr>
        <w:t xml:space="preserve">Acquisition of background information: previous accidents, </w:t>
      </w:r>
      <w:r>
        <w:rPr>
          <w:rFonts w:ascii="Times New Roman" w:hAnsi="Times New Roman"/>
          <w:i/>
          <w:sz w:val="24"/>
        </w:rPr>
        <w:t>diseas</w:t>
      </w:r>
      <w:r w:rsidRPr="005F5D3E">
        <w:rPr>
          <w:rFonts w:ascii="Times New Roman" w:hAnsi="Times New Roman"/>
          <w:i/>
          <w:sz w:val="24"/>
        </w:rPr>
        <w:t>es, etc.</w:t>
      </w:r>
      <w:r>
        <w:rPr>
          <w:rFonts w:ascii="Times New Roman" w:hAnsi="Times New Roman"/>
          <w:i/>
          <w:sz w:val="24"/>
        </w:rPr>
        <w:t xml:space="preserve">: </w:t>
      </w:r>
      <w:r>
        <w:rPr>
          <w:rFonts w:ascii="Times New Roman" w:hAnsi="Times New Roman"/>
          <w:sz w:val="24"/>
        </w:rPr>
        <w:t xml:space="preserve">It is important take into account previous accidents and occupational diseases in order to take a closer look </w:t>
      </w:r>
      <w:r w:rsidR="00C9354E">
        <w:rPr>
          <w:rFonts w:ascii="Times New Roman" w:hAnsi="Times New Roman"/>
          <w:sz w:val="24"/>
        </w:rPr>
        <w:t>in</w:t>
      </w:r>
      <w:r>
        <w:rPr>
          <w:rFonts w:ascii="Times New Roman" w:hAnsi="Times New Roman"/>
          <w:sz w:val="24"/>
        </w:rPr>
        <w:t>to the possible risks that can result in th</w:t>
      </w:r>
      <w:r w:rsidR="00C9354E">
        <w:rPr>
          <w:rFonts w:ascii="Times New Roman" w:hAnsi="Times New Roman"/>
          <w:sz w:val="24"/>
        </w:rPr>
        <w:t>e</w:t>
      </w:r>
      <w:r>
        <w:rPr>
          <w:rFonts w:ascii="Times New Roman" w:hAnsi="Times New Roman"/>
          <w:sz w:val="24"/>
        </w:rPr>
        <w:t xml:space="preserve">se. </w:t>
      </w:r>
    </w:p>
    <w:p w:rsidR="00066777" w:rsidRDefault="00066777" w:rsidP="00462877">
      <w:pPr>
        <w:pStyle w:val="ListParagraph"/>
        <w:numPr>
          <w:ilvl w:val="0"/>
          <w:numId w:val="7"/>
        </w:numPr>
        <w:jc w:val="both"/>
        <w:rPr>
          <w:rFonts w:ascii="Times New Roman" w:hAnsi="Times New Roman"/>
          <w:sz w:val="24"/>
        </w:rPr>
      </w:pPr>
      <w:r w:rsidRPr="005F5D3E">
        <w:rPr>
          <w:rFonts w:ascii="Times New Roman" w:hAnsi="Times New Roman"/>
          <w:i/>
          <w:sz w:val="24"/>
        </w:rPr>
        <w:t xml:space="preserve">Provision of commitment and participation of management team and </w:t>
      </w:r>
      <w:r>
        <w:rPr>
          <w:rFonts w:ascii="Times New Roman" w:hAnsi="Times New Roman"/>
          <w:i/>
          <w:sz w:val="24"/>
        </w:rPr>
        <w:t>worker</w:t>
      </w:r>
      <w:r w:rsidRPr="005F5D3E">
        <w:rPr>
          <w:rFonts w:ascii="Times New Roman" w:hAnsi="Times New Roman"/>
          <w:i/>
          <w:sz w:val="24"/>
        </w:rPr>
        <w:t>s:</w:t>
      </w:r>
      <w:r>
        <w:rPr>
          <w:rFonts w:ascii="Times New Roman" w:hAnsi="Times New Roman"/>
          <w:sz w:val="24"/>
        </w:rPr>
        <w:t xml:space="preserve"> It is widely known that, risk analyses would not be effective without the commitment of management. They should present their commitment through participation </w:t>
      </w:r>
      <w:r w:rsidR="00C9354E">
        <w:rPr>
          <w:rFonts w:ascii="Times New Roman" w:hAnsi="Times New Roman"/>
          <w:sz w:val="24"/>
        </w:rPr>
        <w:t>in</w:t>
      </w:r>
      <w:r>
        <w:rPr>
          <w:rFonts w:ascii="Times New Roman" w:hAnsi="Times New Roman"/>
          <w:sz w:val="24"/>
        </w:rPr>
        <w:t xml:space="preserve"> risk analysis discussions, authorising and allowing the OHS experts to carry out their work, providing necessary financial support for taking precautions and allowing </w:t>
      </w:r>
      <w:r>
        <w:rPr>
          <w:rFonts w:ascii="Times New Roman" w:hAnsi="Times New Roman"/>
          <w:sz w:val="24"/>
        </w:rPr>
        <w:lastRenderedPageBreak/>
        <w:t xml:space="preserve">necessary changes in operations. It is equally important to </w:t>
      </w:r>
      <w:r w:rsidR="00C9354E">
        <w:rPr>
          <w:rFonts w:ascii="Times New Roman" w:hAnsi="Times New Roman"/>
          <w:sz w:val="24"/>
        </w:rPr>
        <w:t>get</w:t>
      </w:r>
      <w:r>
        <w:rPr>
          <w:rFonts w:ascii="Times New Roman" w:hAnsi="Times New Roman"/>
          <w:sz w:val="24"/>
        </w:rPr>
        <w:t xml:space="preserve"> worker commitment, since they are the ones who face the risks. If the workers know the risks in their work, they would voluntarily participate to the implementation of precautions like using appropriate personal protective equipment. They can also provide practical solutions for elimination of some risks in their work, because they know the best about it. </w:t>
      </w:r>
    </w:p>
    <w:p w:rsidR="00066777" w:rsidRPr="005F5D3E" w:rsidRDefault="00066777" w:rsidP="00462877">
      <w:pPr>
        <w:pStyle w:val="ListParagraph"/>
        <w:numPr>
          <w:ilvl w:val="0"/>
          <w:numId w:val="7"/>
        </w:numPr>
        <w:jc w:val="both"/>
        <w:rPr>
          <w:rFonts w:ascii="Times New Roman" w:hAnsi="Times New Roman"/>
          <w:i/>
          <w:sz w:val="24"/>
        </w:rPr>
      </w:pPr>
      <w:r w:rsidRPr="005F5D3E">
        <w:rPr>
          <w:rFonts w:ascii="Times New Roman" w:hAnsi="Times New Roman"/>
          <w:i/>
          <w:sz w:val="24"/>
        </w:rPr>
        <w:t>Necessary trainings</w:t>
      </w:r>
      <w:r>
        <w:rPr>
          <w:rFonts w:ascii="Times New Roman" w:hAnsi="Times New Roman"/>
          <w:i/>
          <w:sz w:val="24"/>
        </w:rPr>
        <w:t xml:space="preserve">: </w:t>
      </w:r>
      <w:r>
        <w:rPr>
          <w:rFonts w:ascii="Times New Roman" w:hAnsi="Times New Roman"/>
          <w:sz w:val="24"/>
        </w:rPr>
        <w:t>If there is an internal OHS expert in the workplace, it is important to train them in a one-day session in order to equip them with the special aspects of the work.</w:t>
      </w:r>
    </w:p>
    <w:p w:rsidR="00066777" w:rsidRPr="005F5D3E" w:rsidRDefault="00066777" w:rsidP="00462877">
      <w:pPr>
        <w:pStyle w:val="ListParagraph"/>
        <w:numPr>
          <w:ilvl w:val="0"/>
          <w:numId w:val="7"/>
        </w:numPr>
        <w:jc w:val="both"/>
        <w:rPr>
          <w:rFonts w:ascii="Times New Roman" w:hAnsi="Times New Roman"/>
          <w:i/>
          <w:sz w:val="24"/>
        </w:rPr>
      </w:pPr>
      <w:r w:rsidRPr="005F5D3E">
        <w:rPr>
          <w:rFonts w:ascii="Times New Roman" w:hAnsi="Times New Roman"/>
          <w:i/>
          <w:sz w:val="24"/>
        </w:rPr>
        <w:t>Splitting construction process into different stages and departments</w:t>
      </w:r>
      <w:r>
        <w:rPr>
          <w:rFonts w:ascii="Times New Roman" w:hAnsi="Times New Roman"/>
          <w:i/>
          <w:sz w:val="24"/>
        </w:rPr>
        <w:t xml:space="preserve">: </w:t>
      </w:r>
      <w:r>
        <w:rPr>
          <w:rFonts w:ascii="Times New Roman" w:hAnsi="Times New Roman"/>
          <w:sz w:val="24"/>
        </w:rPr>
        <w:t>This would help the identification of risks which are unique to each stage or department of the whole construction process.</w:t>
      </w:r>
    </w:p>
    <w:p w:rsidR="00066777" w:rsidRPr="005F5D3E" w:rsidRDefault="00066777" w:rsidP="00462877">
      <w:pPr>
        <w:pStyle w:val="ListParagraph"/>
        <w:numPr>
          <w:ilvl w:val="0"/>
          <w:numId w:val="7"/>
        </w:numPr>
        <w:jc w:val="both"/>
        <w:rPr>
          <w:rFonts w:ascii="Times New Roman" w:hAnsi="Times New Roman"/>
          <w:i/>
          <w:sz w:val="24"/>
        </w:rPr>
      </w:pPr>
      <w:r>
        <w:rPr>
          <w:rFonts w:ascii="Times New Roman" w:hAnsi="Times New Roman"/>
          <w:i/>
          <w:sz w:val="24"/>
        </w:rPr>
        <w:t xml:space="preserve">Risk assessment: </w:t>
      </w:r>
      <w:r>
        <w:rPr>
          <w:rFonts w:ascii="Times New Roman" w:hAnsi="Times New Roman"/>
          <w:sz w:val="24"/>
        </w:rPr>
        <w:t xml:space="preserve">The risk assessment process can take one or a couple of days depending on the size of construction site. It should be conducted by a worker who is responsible for OHS in the workplace or an external OHS expert. One management representative, one worker representative and, if available, a workplace doctor should be present in the risk assessment process. The departments which are subjected to risk assessment should be </w:t>
      </w:r>
      <w:r w:rsidR="00C9354E">
        <w:rPr>
          <w:rFonts w:ascii="Times New Roman" w:hAnsi="Times New Roman"/>
          <w:sz w:val="24"/>
        </w:rPr>
        <w:t>ar</w:t>
      </w:r>
      <w:r>
        <w:rPr>
          <w:rFonts w:ascii="Times New Roman" w:hAnsi="Times New Roman"/>
          <w:sz w:val="24"/>
        </w:rPr>
        <w:t xml:space="preserve">ranged through interaction with chiefs and workers, and it is necessary to arrange a brain storming session with the participation of the OHS experts, representatives, chiefs and engineers. In this session, necessary precautions for the elimination or control of risks are planned. </w:t>
      </w:r>
    </w:p>
    <w:p w:rsidR="00066777" w:rsidRPr="005F5D3E" w:rsidRDefault="00066777" w:rsidP="00462877">
      <w:pPr>
        <w:pStyle w:val="ListParagraph"/>
        <w:numPr>
          <w:ilvl w:val="0"/>
          <w:numId w:val="7"/>
        </w:numPr>
        <w:jc w:val="both"/>
        <w:rPr>
          <w:rFonts w:ascii="Times New Roman" w:hAnsi="Times New Roman"/>
          <w:i/>
          <w:sz w:val="24"/>
        </w:rPr>
      </w:pPr>
      <w:r w:rsidRPr="005F5D3E">
        <w:rPr>
          <w:rFonts w:ascii="Times New Roman" w:hAnsi="Times New Roman"/>
          <w:i/>
          <w:sz w:val="24"/>
        </w:rPr>
        <w:t>Implementation of amendatory and monitoring activities</w:t>
      </w:r>
      <w:r>
        <w:rPr>
          <w:rFonts w:ascii="Times New Roman" w:hAnsi="Times New Roman"/>
          <w:i/>
          <w:sz w:val="24"/>
        </w:rPr>
        <w:t xml:space="preserve">: </w:t>
      </w:r>
      <w:r>
        <w:rPr>
          <w:rFonts w:ascii="Times New Roman" w:hAnsi="Times New Roman"/>
          <w:sz w:val="24"/>
        </w:rPr>
        <w:t>Lastly, the identified precautions are presented to the management. After the initial approval, the implementation and monitoring are under the responsibility of management.</w:t>
      </w:r>
      <w:r w:rsidRPr="005F5D3E">
        <w:rPr>
          <w:rFonts w:ascii="Times New Roman" w:hAnsi="Times New Roman"/>
          <w:i/>
          <w:sz w:val="24"/>
        </w:rPr>
        <w:t xml:space="preserve"> </w:t>
      </w:r>
    </w:p>
    <w:p w:rsidR="00066777" w:rsidRPr="00C564F5" w:rsidRDefault="00066777" w:rsidP="00C564F5">
      <w:pPr>
        <w:pStyle w:val="Heading2"/>
      </w:pPr>
      <w:bookmarkStart w:id="22" w:name="_Toc397954192"/>
      <w:bookmarkStart w:id="23" w:name="_Toc409698382"/>
      <w:bookmarkStart w:id="24" w:name="_Toc411590656"/>
      <w:r w:rsidRPr="00C564F5">
        <w:t>3.2</w:t>
      </w:r>
      <w:r>
        <w:t xml:space="preserve"> </w:t>
      </w:r>
      <w:r w:rsidRPr="00C564F5">
        <w:t xml:space="preserve"> Identification of Hazards</w:t>
      </w:r>
      <w:bookmarkEnd w:id="22"/>
      <w:bookmarkEnd w:id="23"/>
      <w:bookmarkEnd w:id="24"/>
    </w:p>
    <w:p w:rsidR="00066777" w:rsidRDefault="00066777" w:rsidP="00C66BE5">
      <w:pPr>
        <w:jc w:val="both"/>
        <w:rPr>
          <w:rFonts w:ascii="Times New Roman" w:hAnsi="Times New Roman"/>
          <w:sz w:val="24"/>
        </w:rPr>
      </w:pPr>
      <w:r>
        <w:rPr>
          <w:rFonts w:ascii="Times New Roman" w:hAnsi="Times New Roman"/>
          <w:sz w:val="24"/>
        </w:rPr>
        <w:t xml:space="preserve">This is the most important step of </w:t>
      </w:r>
      <w:r w:rsidR="00C9354E">
        <w:rPr>
          <w:rFonts w:ascii="Times New Roman" w:hAnsi="Times New Roman"/>
          <w:sz w:val="24"/>
        </w:rPr>
        <w:t xml:space="preserve">the </w:t>
      </w:r>
      <w:r>
        <w:rPr>
          <w:rFonts w:ascii="Times New Roman" w:hAnsi="Times New Roman"/>
          <w:sz w:val="24"/>
        </w:rPr>
        <w:t xml:space="preserve">overall risk assessment process in which all possible hazards should be comprehensively identified. First of all and as mentioned before, it is important to take into account background information. After collecting and reviewing </w:t>
      </w:r>
      <w:r w:rsidR="00C9354E">
        <w:rPr>
          <w:rFonts w:ascii="Times New Roman" w:hAnsi="Times New Roman"/>
          <w:sz w:val="24"/>
        </w:rPr>
        <w:t xml:space="preserve">the </w:t>
      </w:r>
      <w:r>
        <w:rPr>
          <w:rFonts w:ascii="Times New Roman" w:hAnsi="Times New Roman"/>
          <w:sz w:val="24"/>
        </w:rPr>
        <w:t>necessary information about the previous experiences, the risk assessment team should start site tours and carefully observe all processes in order to identify possible hazards. All possible hazards and available precautions should be noted on the 3T risk analysis checklist forms</w:t>
      </w:r>
      <w:r>
        <w:rPr>
          <w:rStyle w:val="FootnoteReference"/>
          <w:rFonts w:ascii="Times New Roman" w:hAnsi="Times New Roman"/>
          <w:sz w:val="24"/>
        </w:rPr>
        <w:footnoteReference w:id="1"/>
      </w:r>
      <w:r>
        <w:rPr>
          <w:rFonts w:ascii="Times New Roman" w:hAnsi="Times New Roman"/>
          <w:sz w:val="24"/>
        </w:rPr>
        <w:t>.</w:t>
      </w:r>
    </w:p>
    <w:p w:rsidR="00066777" w:rsidRDefault="00066777" w:rsidP="00C66BE5">
      <w:pPr>
        <w:jc w:val="both"/>
        <w:rPr>
          <w:rFonts w:ascii="Times New Roman" w:hAnsi="Times New Roman"/>
          <w:sz w:val="24"/>
        </w:rPr>
      </w:pPr>
      <w:r>
        <w:rPr>
          <w:rFonts w:ascii="Times New Roman" w:hAnsi="Times New Roman"/>
          <w:sz w:val="24"/>
        </w:rPr>
        <w:t xml:space="preserve">The checklist forms, which </w:t>
      </w:r>
      <w:r w:rsidR="00C9354E">
        <w:rPr>
          <w:rFonts w:ascii="Times New Roman" w:hAnsi="Times New Roman"/>
          <w:sz w:val="24"/>
        </w:rPr>
        <w:t xml:space="preserve">are </w:t>
      </w:r>
      <w:r>
        <w:rPr>
          <w:rFonts w:ascii="Times New Roman" w:hAnsi="Times New Roman"/>
          <w:sz w:val="24"/>
        </w:rPr>
        <w:t xml:space="preserve">specially developed for construction sector, cover short definitions of each hazard as well as legal necessities and </w:t>
      </w:r>
      <w:r w:rsidR="00C9354E">
        <w:rPr>
          <w:rFonts w:ascii="Times New Roman" w:hAnsi="Times New Roman"/>
          <w:sz w:val="24"/>
        </w:rPr>
        <w:t xml:space="preserve">a </w:t>
      </w:r>
      <w:r>
        <w:rPr>
          <w:rFonts w:ascii="Times New Roman" w:hAnsi="Times New Roman"/>
          <w:sz w:val="24"/>
        </w:rPr>
        <w:t>summary of appropriate practices. So, th</w:t>
      </w:r>
      <w:r w:rsidR="00C9354E">
        <w:rPr>
          <w:rFonts w:ascii="Times New Roman" w:hAnsi="Times New Roman"/>
          <w:sz w:val="24"/>
        </w:rPr>
        <w:t>is</w:t>
      </w:r>
      <w:r>
        <w:rPr>
          <w:rFonts w:ascii="Times New Roman" w:hAnsi="Times New Roman"/>
          <w:sz w:val="24"/>
        </w:rPr>
        <w:t xml:space="preserve"> method also covers basic OHS training package as well as </w:t>
      </w:r>
      <w:r w:rsidR="00C9354E">
        <w:rPr>
          <w:rFonts w:ascii="Times New Roman" w:hAnsi="Times New Roman"/>
          <w:sz w:val="24"/>
        </w:rPr>
        <w:t xml:space="preserve">the </w:t>
      </w:r>
      <w:r>
        <w:rPr>
          <w:rFonts w:ascii="Times New Roman" w:hAnsi="Times New Roman"/>
          <w:sz w:val="24"/>
        </w:rPr>
        <w:t xml:space="preserve">necessary preventive and control activities in it. </w:t>
      </w:r>
    </w:p>
    <w:p w:rsidR="00066777" w:rsidRDefault="00066777" w:rsidP="00C66BE5">
      <w:pPr>
        <w:jc w:val="both"/>
        <w:rPr>
          <w:rFonts w:ascii="Times New Roman" w:hAnsi="Times New Roman"/>
          <w:sz w:val="24"/>
        </w:rPr>
      </w:pPr>
      <w:r>
        <w:rPr>
          <w:rFonts w:ascii="Times New Roman" w:hAnsi="Times New Roman"/>
          <w:sz w:val="24"/>
        </w:rPr>
        <w:t>The basic elements of the checklist are:</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t>Roads, walkways, ladders and ladder steps</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t>Scaffolds, temporary and work platforms</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t>Protection against falls and hits</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lastRenderedPageBreak/>
        <w:t>Electricity and lightening</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t>Order and cleaning</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t>Machinery and equipment</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t>Fire safety</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t>Physical hazards</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t>Chemical hazards</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t>Musculoskeletal system disorders</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t>Psycho-social stress factors</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t>First aid and emergency arrangements</w:t>
      </w:r>
    </w:p>
    <w:p w:rsidR="00066777" w:rsidRDefault="00066777" w:rsidP="00394D16">
      <w:pPr>
        <w:pStyle w:val="ListParagraph"/>
        <w:numPr>
          <w:ilvl w:val="0"/>
          <w:numId w:val="8"/>
        </w:numPr>
        <w:jc w:val="both"/>
        <w:rPr>
          <w:rFonts w:ascii="Times New Roman" w:hAnsi="Times New Roman"/>
          <w:sz w:val="24"/>
        </w:rPr>
      </w:pPr>
      <w:r>
        <w:rPr>
          <w:rFonts w:ascii="Times New Roman" w:hAnsi="Times New Roman"/>
          <w:sz w:val="24"/>
        </w:rPr>
        <w:t>Social facilities</w:t>
      </w:r>
    </w:p>
    <w:p w:rsidR="00066777" w:rsidRPr="00394D16" w:rsidRDefault="00066777" w:rsidP="00394D16">
      <w:pPr>
        <w:pStyle w:val="ListParagraph"/>
        <w:numPr>
          <w:ilvl w:val="0"/>
          <w:numId w:val="8"/>
        </w:numPr>
        <w:jc w:val="both"/>
        <w:rPr>
          <w:rFonts w:ascii="Times New Roman" w:hAnsi="Times New Roman"/>
          <w:sz w:val="24"/>
        </w:rPr>
      </w:pPr>
      <w:r>
        <w:rPr>
          <w:rFonts w:ascii="Times New Roman" w:hAnsi="Times New Roman"/>
          <w:sz w:val="24"/>
        </w:rPr>
        <w:t>Other hazards</w:t>
      </w:r>
    </w:p>
    <w:p w:rsidR="00066777" w:rsidRDefault="00066777" w:rsidP="00C564F5">
      <w:pPr>
        <w:pStyle w:val="Heading2"/>
      </w:pPr>
      <w:bookmarkStart w:id="25" w:name="_Toc397954193"/>
      <w:bookmarkStart w:id="26" w:name="_Toc409698383"/>
      <w:bookmarkStart w:id="27" w:name="_Toc411590657"/>
      <w:r>
        <w:t>3.3  Evaluating the Risks and Controlling the Hazards</w:t>
      </w:r>
      <w:bookmarkEnd w:id="25"/>
      <w:bookmarkEnd w:id="26"/>
      <w:bookmarkEnd w:id="27"/>
    </w:p>
    <w:p w:rsidR="00066777" w:rsidRDefault="00066777" w:rsidP="00C66BE5">
      <w:pPr>
        <w:jc w:val="both"/>
        <w:rPr>
          <w:rFonts w:ascii="Times New Roman" w:hAnsi="Times New Roman"/>
          <w:sz w:val="24"/>
        </w:rPr>
      </w:pPr>
      <w:r>
        <w:rPr>
          <w:rFonts w:ascii="Times New Roman" w:hAnsi="Times New Roman"/>
          <w:sz w:val="24"/>
        </w:rPr>
        <w:t>The next step after identification of hazards is t</w:t>
      </w:r>
      <w:r w:rsidR="00C9354E">
        <w:rPr>
          <w:rFonts w:ascii="Times New Roman" w:hAnsi="Times New Roman"/>
          <w:sz w:val="24"/>
        </w:rPr>
        <w:t>he</w:t>
      </w:r>
      <w:r>
        <w:rPr>
          <w:rFonts w:ascii="Times New Roman" w:hAnsi="Times New Roman"/>
          <w:sz w:val="24"/>
        </w:rPr>
        <w:t xml:space="preserve"> evaluation of risks. This step is advised to be conducted in a group discussion/brainstorming session with all </w:t>
      </w:r>
      <w:r w:rsidR="00C9354E">
        <w:rPr>
          <w:rFonts w:ascii="Times New Roman" w:hAnsi="Times New Roman"/>
          <w:sz w:val="24"/>
        </w:rPr>
        <w:t xml:space="preserve">the </w:t>
      </w:r>
      <w:r>
        <w:rPr>
          <w:rFonts w:ascii="Times New Roman" w:hAnsi="Times New Roman"/>
          <w:sz w:val="24"/>
        </w:rPr>
        <w:t xml:space="preserve">relevant participants defined </w:t>
      </w:r>
      <w:r w:rsidR="00C9354E">
        <w:rPr>
          <w:rFonts w:ascii="Times New Roman" w:hAnsi="Times New Roman"/>
          <w:sz w:val="24"/>
        </w:rPr>
        <w:t>in the previous step</w:t>
      </w:r>
      <w:r>
        <w:rPr>
          <w:rFonts w:ascii="Times New Roman" w:hAnsi="Times New Roman"/>
          <w:sz w:val="24"/>
        </w:rPr>
        <w:t xml:space="preserve">. The team should evaluate each factor given in </w:t>
      </w:r>
      <w:r w:rsidR="00C9354E">
        <w:rPr>
          <w:rFonts w:ascii="Times New Roman" w:hAnsi="Times New Roman"/>
          <w:sz w:val="24"/>
        </w:rPr>
        <w:t xml:space="preserve">the </w:t>
      </w:r>
      <w:r>
        <w:rPr>
          <w:rFonts w:ascii="Times New Roman" w:hAnsi="Times New Roman"/>
          <w:sz w:val="24"/>
        </w:rPr>
        <w:t xml:space="preserve">modular checklist and calculate the risk points by taking into account the possibility and severity of injures and diseases. </w:t>
      </w:r>
      <w:r w:rsidR="00A8143F">
        <w:rPr>
          <w:rFonts w:ascii="Times New Roman" w:hAnsi="Times New Roman"/>
          <w:sz w:val="24"/>
        </w:rPr>
        <w:t>The r</w:t>
      </w:r>
      <w:r>
        <w:rPr>
          <w:rFonts w:ascii="Times New Roman" w:hAnsi="Times New Roman"/>
          <w:sz w:val="24"/>
        </w:rPr>
        <w:t xml:space="preserve">isk assessment matrix in </w:t>
      </w:r>
      <w:r w:rsidR="00A8143F">
        <w:rPr>
          <w:rFonts w:ascii="Times New Roman" w:hAnsi="Times New Roman"/>
          <w:sz w:val="24"/>
        </w:rPr>
        <w:t xml:space="preserve">the </w:t>
      </w:r>
      <w:r>
        <w:rPr>
          <w:rFonts w:ascii="Times New Roman" w:hAnsi="Times New Roman"/>
          <w:sz w:val="24"/>
        </w:rPr>
        <w:t xml:space="preserve">3T method is given in </w:t>
      </w:r>
      <w:r w:rsidRPr="00031F03">
        <w:rPr>
          <w:rFonts w:ascii="Times New Roman" w:hAnsi="Times New Roman"/>
          <w:sz w:val="24"/>
        </w:rPr>
        <w:t xml:space="preserve">Section </w:t>
      </w:r>
      <w:r>
        <w:rPr>
          <w:rFonts w:ascii="Times New Roman" w:hAnsi="Times New Roman"/>
          <w:sz w:val="24"/>
        </w:rPr>
        <w:t xml:space="preserve">3.3.1. </w:t>
      </w:r>
    </w:p>
    <w:p w:rsidR="00066777" w:rsidRPr="00920EB4" w:rsidRDefault="00066777" w:rsidP="00031F03">
      <w:pPr>
        <w:rPr>
          <w:rFonts w:ascii="Times New Roman" w:hAnsi="Times New Roman"/>
          <w:i/>
          <w:sz w:val="24"/>
        </w:rPr>
      </w:pPr>
      <w:r>
        <w:rPr>
          <w:rFonts w:ascii="Times New Roman" w:hAnsi="Times New Roman"/>
          <w:i/>
          <w:sz w:val="24"/>
        </w:rPr>
        <w:t>Key Note 1:</w:t>
      </w:r>
    </w:p>
    <w:p w:rsidR="00066777" w:rsidRPr="00415FB1" w:rsidRDefault="00EB4F13" w:rsidP="00C66BE5">
      <w:pPr>
        <w:jc w:val="both"/>
        <w:rPr>
          <w:rFonts w:ascii="Times New Roman" w:hAnsi="Times New Roman"/>
          <w:sz w:val="24"/>
        </w:rPr>
      </w:pPr>
      <w:r>
        <w:rPr>
          <w:noProof/>
          <w:lang w:val="bg-BG" w:eastAsia="bg-BG"/>
        </w:rPr>
        <w:pict>
          <v:shape id="_x0000_s1040" type="#_x0000_t202" style="position:absolute;left:0;text-align:left;margin-left:.4pt;margin-top:1.95pt;width:453.75pt;height:110.25pt;z-index:14">
            <v:shadow on="t" opacity=".5" offset="6pt,6pt"/>
            <v:textbox>
              <w:txbxContent>
                <w:p w:rsidR="006C690C" w:rsidRPr="00031F03" w:rsidRDefault="006C690C" w:rsidP="00031F03">
                  <w:pPr>
                    <w:jc w:val="center"/>
                    <w:rPr>
                      <w:rFonts w:ascii="Times New Roman" w:hAnsi="Times New Roman"/>
                      <w:sz w:val="24"/>
                      <w:u w:val="single"/>
                    </w:rPr>
                  </w:pPr>
                  <w:r w:rsidRPr="00031F03">
                    <w:rPr>
                      <w:rFonts w:ascii="Times New Roman" w:hAnsi="Times New Roman"/>
                      <w:sz w:val="24"/>
                      <w:u w:val="single"/>
                    </w:rPr>
                    <w:t>The meanings of assessment rates in the risk assessment checklist forms:</w:t>
                  </w:r>
                </w:p>
                <w:p w:rsidR="006C690C" w:rsidRPr="00314B25" w:rsidRDefault="006C690C" w:rsidP="00314B25">
                  <w:pPr>
                    <w:rPr>
                      <w:rFonts w:ascii="Times New Roman" w:hAnsi="Times New Roman"/>
                      <w:sz w:val="24"/>
                    </w:rPr>
                  </w:pPr>
                  <w:r w:rsidRPr="00031F03">
                    <w:rPr>
                      <w:rFonts w:ascii="Times New Roman" w:hAnsi="Times New Roman"/>
                      <w:i/>
                      <w:sz w:val="24"/>
                    </w:rPr>
                    <w:t>“Yes”</w:t>
                  </w:r>
                  <w:r w:rsidRPr="00314B25">
                    <w:rPr>
                      <w:rFonts w:ascii="Times New Roman" w:hAnsi="Times New Roman"/>
                      <w:sz w:val="24"/>
                    </w:rPr>
                    <w:t xml:space="preserve">: There is no risk related to the hazards given in </w:t>
                  </w:r>
                  <w:r>
                    <w:rPr>
                      <w:rFonts w:ascii="Times New Roman" w:hAnsi="Times New Roman"/>
                      <w:sz w:val="24"/>
                    </w:rPr>
                    <w:t>this</w:t>
                  </w:r>
                  <w:r w:rsidRPr="00314B25">
                    <w:rPr>
                      <w:rFonts w:ascii="Times New Roman" w:hAnsi="Times New Roman"/>
                      <w:sz w:val="24"/>
                    </w:rPr>
                    <w:t xml:space="preserve"> item.</w:t>
                  </w:r>
                </w:p>
                <w:p w:rsidR="006C690C" w:rsidRPr="00314B25" w:rsidRDefault="006C690C" w:rsidP="00314B25">
                  <w:pPr>
                    <w:rPr>
                      <w:rFonts w:ascii="Times New Roman" w:hAnsi="Times New Roman"/>
                      <w:sz w:val="24"/>
                    </w:rPr>
                  </w:pPr>
                  <w:r w:rsidRPr="00031F03">
                    <w:rPr>
                      <w:rFonts w:ascii="Times New Roman" w:hAnsi="Times New Roman"/>
                      <w:i/>
                      <w:sz w:val="24"/>
                    </w:rPr>
                    <w:t>“No”</w:t>
                  </w:r>
                  <w:r w:rsidRPr="00314B25">
                    <w:rPr>
                      <w:rFonts w:ascii="Times New Roman" w:hAnsi="Times New Roman"/>
                      <w:sz w:val="24"/>
                    </w:rPr>
                    <w:t xml:space="preserve">: There is at least one risk related to the hazards given in </w:t>
                  </w:r>
                  <w:r>
                    <w:rPr>
                      <w:rFonts w:ascii="Times New Roman" w:hAnsi="Times New Roman"/>
                      <w:sz w:val="24"/>
                    </w:rPr>
                    <w:t>this</w:t>
                  </w:r>
                  <w:r w:rsidRPr="00314B25">
                    <w:rPr>
                      <w:rFonts w:ascii="Times New Roman" w:hAnsi="Times New Roman"/>
                      <w:sz w:val="24"/>
                    </w:rPr>
                    <w:t xml:space="preserve"> item.</w:t>
                  </w:r>
                </w:p>
                <w:p w:rsidR="006C690C" w:rsidRPr="00314B25" w:rsidRDefault="006C690C" w:rsidP="00314B25">
                  <w:pPr>
                    <w:rPr>
                      <w:rFonts w:ascii="Times New Roman" w:hAnsi="Times New Roman"/>
                      <w:sz w:val="24"/>
                    </w:rPr>
                  </w:pPr>
                  <w:r w:rsidRPr="00031F03">
                    <w:rPr>
                      <w:rFonts w:ascii="Times New Roman" w:hAnsi="Times New Roman"/>
                      <w:i/>
                      <w:sz w:val="24"/>
                    </w:rPr>
                    <w:t>“Non applicable” (N/A)</w:t>
                  </w:r>
                  <w:r w:rsidRPr="00314B25">
                    <w:rPr>
                      <w:rFonts w:ascii="Times New Roman" w:hAnsi="Times New Roman"/>
                      <w:sz w:val="24"/>
                    </w:rPr>
                    <w:t>:</w:t>
                  </w:r>
                  <w:r>
                    <w:rPr>
                      <w:rFonts w:ascii="Times New Roman" w:hAnsi="Times New Roman"/>
                      <w:sz w:val="24"/>
                    </w:rPr>
                    <w:t xml:space="preserve"> </w:t>
                  </w:r>
                  <w:r w:rsidRPr="00314B25">
                    <w:rPr>
                      <w:rFonts w:ascii="Times New Roman" w:hAnsi="Times New Roman"/>
                      <w:sz w:val="24"/>
                    </w:rPr>
                    <w:t xml:space="preserve"> </w:t>
                  </w:r>
                  <w:r>
                    <w:rPr>
                      <w:rFonts w:ascii="Times New Roman" w:hAnsi="Times New Roman"/>
                      <w:sz w:val="24"/>
                    </w:rPr>
                    <w:t xml:space="preserve">The hazards given in this item is not related to this department. </w:t>
                  </w:r>
                </w:p>
                <w:p w:rsidR="006C690C" w:rsidRPr="00920EB4" w:rsidRDefault="006C690C" w:rsidP="00920EB4">
                  <w:pPr>
                    <w:rPr>
                      <w:lang w:val="tr-TR"/>
                    </w:rPr>
                  </w:pPr>
                </w:p>
              </w:txbxContent>
            </v:textbox>
          </v:shape>
        </w:pict>
      </w:r>
    </w:p>
    <w:p w:rsidR="00066777" w:rsidRPr="00162F50" w:rsidRDefault="00066777" w:rsidP="00C66BE5">
      <w:pPr>
        <w:jc w:val="both"/>
        <w:rPr>
          <w:rFonts w:ascii="Times New Roman" w:hAnsi="Times New Roman"/>
          <w:b/>
          <w:sz w:val="24"/>
        </w:rPr>
      </w:pPr>
    </w:p>
    <w:p w:rsidR="00066777" w:rsidRDefault="00066777" w:rsidP="00C66BE5">
      <w:pPr>
        <w:jc w:val="both"/>
        <w:rPr>
          <w:rFonts w:ascii="Times New Roman" w:hAnsi="Times New Roman"/>
          <w:b/>
          <w:sz w:val="24"/>
        </w:rPr>
      </w:pPr>
    </w:p>
    <w:p w:rsidR="00066777" w:rsidRDefault="00066777" w:rsidP="00C66BE5">
      <w:pPr>
        <w:jc w:val="both"/>
        <w:rPr>
          <w:rFonts w:ascii="Times New Roman" w:hAnsi="Times New Roman"/>
          <w:b/>
          <w:sz w:val="24"/>
        </w:rPr>
      </w:pPr>
    </w:p>
    <w:p w:rsidR="00066777" w:rsidRDefault="00066777" w:rsidP="00253F12">
      <w:pPr>
        <w:jc w:val="both"/>
        <w:rPr>
          <w:rFonts w:ascii="Times New Roman" w:hAnsi="Times New Roman"/>
          <w:b/>
          <w:sz w:val="24"/>
        </w:rPr>
      </w:pPr>
    </w:p>
    <w:p w:rsidR="00066777" w:rsidRDefault="00066777" w:rsidP="00253F12">
      <w:pPr>
        <w:jc w:val="both"/>
        <w:rPr>
          <w:rFonts w:ascii="Times New Roman" w:hAnsi="Times New Roman"/>
          <w:sz w:val="24"/>
        </w:rPr>
      </w:pPr>
      <w:r w:rsidRPr="005A4D37">
        <w:rPr>
          <w:rFonts w:ascii="Times New Roman" w:hAnsi="Times New Roman"/>
          <w:sz w:val="24"/>
        </w:rPr>
        <w:t xml:space="preserve">If the risks </w:t>
      </w:r>
      <w:r>
        <w:rPr>
          <w:rFonts w:ascii="Times New Roman" w:hAnsi="Times New Roman"/>
          <w:sz w:val="24"/>
        </w:rPr>
        <w:t>score</w:t>
      </w:r>
      <w:r w:rsidRPr="005A4D37">
        <w:rPr>
          <w:rFonts w:ascii="Times New Roman" w:hAnsi="Times New Roman"/>
          <w:sz w:val="24"/>
        </w:rPr>
        <w:t xml:space="preserve">d in the checklist forms can be regarded as </w:t>
      </w:r>
      <w:r>
        <w:rPr>
          <w:rFonts w:ascii="Times New Roman" w:hAnsi="Times New Roman"/>
          <w:sz w:val="24"/>
        </w:rPr>
        <w:t xml:space="preserve">eliminatory by the use of easy and quick solutions, the necessary precautions should be immediately presented </w:t>
      </w:r>
      <w:r w:rsidR="00A8143F">
        <w:rPr>
          <w:rFonts w:ascii="Times New Roman" w:hAnsi="Times New Roman"/>
          <w:sz w:val="24"/>
        </w:rPr>
        <w:t>for</w:t>
      </w:r>
      <w:r>
        <w:rPr>
          <w:rFonts w:ascii="Times New Roman" w:hAnsi="Times New Roman"/>
          <w:sz w:val="24"/>
        </w:rPr>
        <w:t xml:space="preserve"> the approval of enterprise management. If these precautions are appropriately implemented, there will be no risk factors left behind. </w:t>
      </w:r>
    </w:p>
    <w:p w:rsidR="00066777" w:rsidRDefault="00A8143F" w:rsidP="00253F12">
      <w:pPr>
        <w:jc w:val="both"/>
        <w:rPr>
          <w:rFonts w:ascii="Times New Roman" w:hAnsi="Times New Roman"/>
          <w:sz w:val="24"/>
        </w:rPr>
      </w:pPr>
      <w:r>
        <w:rPr>
          <w:rFonts w:ascii="Times New Roman" w:hAnsi="Times New Roman"/>
          <w:sz w:val="24"/>
        </w:rPr>
        <w:t xml:space="preserve">However if the </w:t>
      </w:r>
      <w:r w:rsidR="00066777">
        <w:rPr>
          <w:rFonts w:ascii="Times New Roman" w:hAnsi="Times New Roman"/>
          <w:sz w:val="24"/>
        </w:rPr>
        <w:t>majority of risk facto</w:t>
      </w:r>
      <w:r>
        <w:rPr>
          <w:rFonts w:ascii="Times New Roman" w:hAnsi="Times New Roman"/>
          <w:sz w:val="24"/>
        </w:rPr>
        <w:t xml:space="preserve">rs cannot simply be eliminated </w:t>
      </w:r>
      <w:r w:rsidR="00066777">
        <w:rPr>
          <w:rFonts w:ascii="Times New Roman" w:hAnsi="Times New Roman"/>
          <w:sz w:val="24"/>
        </w:rPr>
        <w:t xml:space="preserve">there is a need for </w:t>
      </w:r>
      <w:r>
        <w:rPr>
          <w:rFonts w:ascii="Times New Roman" w:hAnsi="Times New Roman"/>
          <w:sz w:val="24"/>
        </w:rPr>
        <w:t xml:space="preserve">a </w:t>
      </w:r>
      <w:r w:rsidR="00066777">
        <w:rPr>
          <w:rFonts w:ascii="Times New Roman" w:hAnsi="Times New Roman"/>
          <w:sz w:val="24"/>
        </w:rPr>
        <w:t xml:space="preserve">comprehensive evaluation process in order to score the risks given in an item. When the risks are appropriately scored, it will be much easier to decide on the priority of risks to deal with, which control measures to implement and how much financial resources </w:t>
      </w:r>
      <w:r>
        <w:rPr>
          <w:rFonts w:ascii="Times New Roman" w:hAnsi="Times New Roman"/>
          <w:sz w:val="24"/>
        </w:rPr>
        <w:t xml:space="preserve">need </w:t>
      </w:r>
      <w:r w:rsidR="00066777">
        <w:rPr>
          <w:rFonts w:ascii="Times New Roman" w:hAnsi="Times New Roman"/>
          <w:sz w:val="24"/>
        </w:rPr>
        <w:t xml:space="preserve">to be allocated to eliminate or minimise each. </w:t>
      </w:r>
    </w:p>
    <w:p w:rsidR="00066777" w:rsidRDefault="00066777" w:rsidP="00253F12">
      <w:pPr>
        <w:jc w:val="both"/>
        <w:rPr>
          <w:rFonts w:ascii="Times New Roman" w:hAnsi="Times New Roman"/>
          <w:sz w:val="24"/>
        </w:rPr>
      </w:pPr>
      <w:r>
        <w:rPr>
          <w:rFonts w:ascii="Times New Roman" w:hAnsi="Times New Roman"/>
          <w:sz w:val="24"/>
        </w:rPr>
        <w:t xml:space="preserve">The categorisation of injures and diseases according to their level of severity can be regarded as </w:t>
      </w:r>
      <w:r w:rsidR="00A8143F">
        <w:rPr>
          <w:rFonts w:ascii="Times New Roman" w:hAnsi="Times New Roman"/>
          <w:sz w:val="24"/>
        </w:rPr>
        <w:t xml:space="preserve">a </w:t>
      </w:r>
      <w:r>
        <w:rPr>
          <w:rFonts w:ascii="Times New Roman" w:hAnsi="Times New Roman"/>
          <w:sz w:val="24"/>
        </w:rPr>
        <w:t xml:space="preserve">rather simple process. This process is only about deciding on the number of categories (severity levels) and borders between each category </w:t>
      </w:r>
      <w:r w:rsidR="00A8143F">
        <w:rPr>
          <w:rFonts w:ascii="Times New Roman" w:hAnsi="Times New Roman"/>
          <w:sz w:val="24"/>
        </w:rPr>
        <w:t xml:space="preserve">are </w:t>
      </w:r>
      <w:r>
        <w:rPr>
          <w:rFonts w:ascii="Times New Roman" w:hAnsi="Times New Roman"/>
          <w:sz w:val="24"/>
        </w:rPr>
        <w:t>given in Figure 3 and Figure 4.</w:t>
      </w:r>
    </w:p>
    <w:p w:rsidR="00066777" w:rsidRDefault="00066777" w:rsidP="00253F12">
      <w:pPr>
        <w:jc w:val="both"/>
        <w:rPr>
          <w:rFonts w:ascii="Times New Roman" w:hAnsi="Times New Roman"/>
          <w:sz w:val="24"/>
        </w:rPr>
      </w:pPr>
      <w:r>
        <w:rPr>
          <w:rFonts w:ascii="Times New Roman" w:hAnsi="Times New Roman"/>
          <w:sz w:val="24"/>
        </w:rPr>
        <w:lastRenderedPageBreak/>
        <w:t>Another issue is the probability of occurrence of injuries and diseases. It is hard to calculate th</w:t>
      </w:r>
      <w:r w:rsidR="00A8143F">
        <w:rPr>
          <w:rFonts w:ascii="Times New Roman" w:hAnsi="Times New Roman"/>
          <w:sz w:val="24"/>
        </w:rPr>
        <w:t>e</w:t>
      </w:r>
      <w:r>
        <w:rPr>
          <w:rFonts w:ascii="Times New Roman" w:hAnsi="Times New Roman"/>
          <w:sz w:val="24"/>
        </w:rPr>
        <w:t xml:space="preserve">se when there is </w:t>
      </w:r>
      <w:r w:rsidR="00A8143F">
        <w:rPr>
          <w:rFonts w:ascii="Times New Roman" w:hAnsi="Times New Roman"/>
          <w:sz w:val="24"/>
        </w:rPr>
        <w:t xml:space="preserve">a </w:t>
      </w:r>
      <w:r>
        <w:rPr>
          <w:rFonts w:ascii="Times New Roman" w:hAnsi="Times New Roman"/>
          <w:sz w:val="24"/>
        </w:rPr>
        <w:t xml:space="preserve">lack of background information about the previous accidents and diseases. In this case, the first hand calculations may not be reliable enough. Besides, the workplace safety can change from time to time. For instance, if a worker </w:t>
      </w:r>
      <w:r w:rsidR="00A8143F">
        <w:rPr>
          <w:rFonts w:ascii="Times New Roman" w:hAnsi="Times New Roman"/>
          <w:sz w:val="24"/>
        </w:rPr>
        <w:t>barely</w:t>
      </w:r>
      <w:r>
        <w:rPr>
          <w:rFonts w:ascii="Times New Roman" w:hAnsi="Times New Roman"/>
          <w:sz w:val="24"/>
        </w:rPr>
        <w:t xml:space="preserve"> works during a day, the probability of an accident increases accordingly. A wrong calculation of the potential severity of injuries and diseases resulted from such accidents may cause the necessary precautions to be ignored.</w:t>
      </w:r>
    </w:p>
    <w:p w:rsidR="00066777" w:rsidRPr="00C564F5" w:rsidRDefault="00066777" w:rsidP="00C564F5">
      <w:pPr>
        <w:pStyle w:val="Heading3"/>
        <w:rPr>
          <w:i/>
        </w:rPr>
      </w:pPr>
      <w:bookmarkStart w:id="28" w:name="_Toc397954194"/>
      <w:bookmarkStart w:id="29" w:name="_Toc409698384"/>
      <w:bookmarkStart w:id="30" w:name="_Toc411590658"/>
      <w:r w:rsidRPr="00C564F5">
        <w:rPr>
          <w:i/>
        </w:rPr>
        <w:t>3.3.1 3T Risk Assessment Matrix</w:t>
      </w:r>
      <w:bookmarkEnd w:id="28"/>
      <w:bookmarkEnd w:id="29"/>
      <w:bookmarkEnd w:id="30"/>
      <w:r w:rsidRPr="00C564F5">
        <w:rPr>
          <w:i/>
        </w:rPr>
        <w:t xml:space="preserve"> </w:t>
      </w:r>
    </w:p>
    <w:p w:rsidR="00066777" w:rsidRDefault="00066777" w:rsidP="00253F12">
      <w:pPr>
        <w:jc w:val="both"/>
        <w:rPr>
          <w:rFonts w:ascii="Times New Roman" w:hAnsi="Times New Roman"/>
          <w:sz w:val="24"/>
        </w:rPr>
      </w:pPr>
      <w:r>
        <w:rPr>
          <w:rFonts w:ascii="Times New Roman" w:hAnsi="Times New Roman"/>
          <w:sz w:val="24"/>
        </w:rPr>
        <w:t>The risk matrix given below is comprised of 3 point severity scale and 3 point control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2"/>
        <w:gridCol w:w="2693"/>
        <w:gridCol w:w="2126"/>
        <w:gridCol w:w="2127"/>
        <w:gridCol w:w="1950"/>
      </w:tblGrid>
      <w:tr w:rsidR="00066777" w:rsidRPr="00E77140" w:rsidTr="00E77140">
        <w:trPr>
          <w:trHeight w:val="383"/>
          <w:jc w:val="center"/>
        </w:trPr>
        <w:tc>
          <w:tcPr>
            <w:tcW w:w="3085" w:type="dxa"/>
            <w:gridSpan w:val="2"/>
            <w:vMerge w:val="restart"/>
            <w:vAlign w:val="center"/>
          </w:tcPr>
          <w:p w:rsidR="00066777" w:rsidRPr="00E77140" w:rsidRDefault="00066777" w:rsidP="00E77140">
            <w:pPr>
              <w:spacing w:after="0" w:line="240" w:lineRule="auto"/>
              <w:jc w:val="center"/>
              <w:rPr>
                <w:rFonts w:ascii="Times New Roman" w:hAnsi="Times New Roman"/>
                <w:b/>
                <w:sz w:val="24"/>
              </w:rPr>
            </w:pPr>
            <w:bookmarkStart w:id="31" w:name="OLE_LINK1"/>
            <w:bookmarkStart w:id="32" w:name="OLE_LINK2"/>
            <w:r w:rsidRPr="00E77140">
              <w:rPr>
                <w:rFonts w:ascii="Times New Roman" w:hAnsi="Times New Roman"/>
                <w:b/>
                <w:sz w:val="24"/>
              </w:rPr>
              <w:t>Current level of prevention and control</w:t>
            </w:r>
          </w:p>
        </w:tc>
        <w:tc>
          <w:tcPr>
            <w:tcW w:w="6203" w:type="dxa"/>
            <w:gridSpan w:val="3"/>
          </w:tcPr>
          <w:p w:rsidR="00066777" w:rsidRPr="00E77140" w:rsidRDefault="00066777" w:rsidP="00E77140">
            <w:pPr>
              <w:spacing w:after="0" w:line="240" w:lineRule="auto"/>
              <w:jc w:val="center"/>
              <w:rPr>
                <w:rFonts w:ascii="Times New Roman" w:hAnsi="Times New Roman"/>
                <w:b/>
                <w:sz w:val="24"/>
              </w:rPr>
            </w:pPr>
            <w:r w:rsidRPr="00E77140">
              <w:rPr>
                <w:rFonts w:ascii="Times New Roman" w:hAnsi="Times New Roman"/>
                <w:b/>
                <w:sz w:val="24"/>
              </w:rPr>
              <w:t>Potential severity of injures and diseases</w:t>
            </w:r>
          </w:p>
        </w:tc>
      </w:tr>
      <w:tr w:rsidR="00066777" w:rsidRPr="00E77140" w:rsidTr="00E77140">
        <w:trPr>
          <w:jc w:val="center"/>
        </w:trPr>
        <w:tc>
          <w:tcPr>
            <w:tcW w:w="3085" w:type="dxa"/>
            <w:gridSpan w:val="2"/>
            <w:vMerge/>
          </w:tcPr>
          <w:p w:rsidR="00066777" w:rsidRPr="00E77140" w:rsidRDefault="00066777" w:rsidP="00E77140">
            <w:pPr>
              <w:spacing w:after="0" w:line="240" w:lineRule="auto"/>
              <w:jc w:val="center"/>
              <w:rPr>
                <w:rFonts w:ascii="Times New Roman" w:hAnsi="Times New Roman"/>
                <w:sz w:val="24"/>
              </w:rPr>
            </w:pPr>
          </w:p>
        </w:tc>
        <w:tc>
          <w:tcPr>
            <w:tcW w:w="2126" w:type="dxa"/>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1</w:t>
            </w:r>
          </w:p>
        </w:tc>
        <w:tc>
          <w:tcPr>
            <w:tcW w:w="2127" w:type="dxa"/>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2</w:t>
            </w:r>
          </w:p>
        </w:tc>
        <w:tc>
          <w:tcPr>
            <w:tcW w:w="1950" w:type="dxa"/>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3</w:t>
            </w:r>
          </w:p>
        </w:tc>
      </w:tr>
      <w:tr w:rsidR="00066777" w:rsidRPr="00E77140" w:rsidTr="00E77140">
        <w:trPr>
          <w:jc w:val="center"/>
        </w:trPr>
        <w:tc>
          <w:tcPr>
            <w:tcW w:w="3085" w:type="dxa"/>
            <w:gridSpan w:val="2"/>
            <w:vMerge/>
          </w:tcPr>
          <w:p w:rsidR="00066777" w:rsidRPr="00E77140" w:rsidRDefault="00066777" w:rsidP="00E77140">
            <w:pPr>
              <w:spacing w:after="0" w:line="240" w:lineRule="auto"/>
              <w:jc w:val="center"/>
              <w:rPr>
                <w:rFonts w:ascii="Times New Roman" w:hAnsi="Times New Roman"/>
                <w:sz w:val="24"/>
              </w:rPr>
            </w:pPr>
          </w:p>
        </w:tc>
        <w:tc>
          <w:tcPr>
            <w:tcW w:w="2126" w:type="dxa"/>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Slight</w:t>
            </w:r>
          </w:p>
        </w:tc>
        <w:tc>
          <w:tcPr>
            <w:tcW w:w="2127" w:type="dxa"/>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Serious</w:t>
            </w:r>
          </w:p>
        </w:tc>
        <w:tc>
          <w:tcPr>
            <w:tcW w:w="1950" w:type="dxa"/>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Major</w:t>
            </w:r>
          </w:p>
        </w:tc>
      </w:tr>
      <w:tr w:rsidR="00066777" w:rsidRPr="00E77140" w:rsidTr="00E77140">
        <w:trPr>
          <w:trHeight w:val="675"/>
          <w:jc w:val="center"/>
        </w:trPr>
        <w:tc>
          <w:tcPr>
            <w:tcW w:w="392" w:type="dx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1</w:t>
            </w:r>
          </w:p>
        </w:tc>
        <w:tc>
          <w:tcPr>
            <w:tcW w:w="2693" w:type="dx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Control is sufficient /                                    No problems appeared*</w:t>
            </w:r>
          </w:p>
        </w:tc>
        <w:tc>
          <w:tcPr>
            <w:tcW w:w="2126" w:type="dxa"/>
            <w:shd w:val="clear" w:color="auto" w:fill="FFFF66"/>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0</w:t>
            </w:r>
          </w:p>
        </w:tc>
        <w:tc>
          <w:tcPr>
            <w:tcW w:w="2127" w:type="dxa"/>
            <w:shd w:val="clear" w:color="auto" w:fill="FFEF21"/>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1</w:t>
            </w:r>
          </w:p>
        </w:tc>
        <w:tc>
          <w:tcPr>
            <w:tcW w:w="1950" w:type="dxa"/>
            <w:shd w:val="clear" w:color="auto" w:fill="FFC000"/>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2</w:t>
            </w:r>
          </w:p>
        </w:tc>
      </w:tr>
      <w:tr w:rsidR="00066777" w:rsidRPr="00E77140" w:rsidTr="00E77140">
        <w:trPr>
          <w:jc w:val="center"/>
        </w:trPr>
        <w:tc>
          <w:tcPr>
            <w:tcW w:w="392" w:type="dx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2</w:t>
            </w:r>
          </w:p>
        </w:tc>
        <w:tc>
          <w:tcPr>
            <w:tcW w:w="2693" w:type="dx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Some controls need for improvement /               Problems have appeared</w:t>
            </w:r>
          </w:p>
        </w:tc>
        <w:tc>
          <w:tcPr>
            <w:tcW w:w="2126" w:type="dxa"/>
            <w:shd w:val="clear" w:color="auto" w:fill="FFC000"/>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2</w:t>
            </w:r>
          </w:p>
        </w:tc>
        <w:tc>
          <w:tcPr>
            <w:tcW w:w="2127" w:type="dxa"/>
            <w:shd w:val="clear" w:color="auto" w:fill="F47C18"/>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3</w:t>
            </w:r>
          </w:p>
        </w:tc>
        <w:tc>
          <w:tcPr>
            <w:tcW w:w="1950" w:type="dxa"/>
            <w:shd w:val="clear" w:color="auto" w:fill="E36C0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4</w:t>
            </w:r>
          </w:p>
        </w:tc>
      </w:tr>
      <w:tr w:rsidR="00066777" w:rsidRPr="00E77140" w:rsidTr="00E77140">
        <w:trPr>
          <w:jc w:val="center"/>
        </w:trPr>
        <w:tc>
          <w:tcPr>
            <w:tcW w:w="392" w:type="dx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3</w:t>
            </w:r>
          </w:p>
        </w:tc>
        <w:tc>
          <w:tcPr>
            <w:tcW w:w="2693" w:type="dx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Considerable need for improvement /               Problems exist often</w:t>
            </w:r>
          </w:p>
        </w:tc>
        <w:tc>
          <w:tcPr>
            <w:tcW w:w="2126" w:type="dxa"/>
            <w:shd w:val="clear" w:color="auto" w:fill="F5862B"/>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3</w:t>
            </w:r>
          </w:p>
        </w:tc>
        <w:tc>
          <w:tcPr>
            <w:tcW w:w="2127" w:type="dxa"/>
            <w:shd w:val="clear" w:color="auto" w:fill="E36C0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4</w:t>
            </w:r>
          </w:p>
        </w:tc>
        <w:tc>
          <w:tcPr>
            <w:tcW w:w="1950" w:type="dxa"/>
            <w:shd w:val="clear" w:color="auto" w:fill="FF3300"/>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5</w:t>
            </w:r>
          </w:p>
        </w:tc>
      </w:tr>
      <w:tr w:rsidR="00066777" w:rsidRPr="00E77140" w:rsidTr="00E77140">
        <w:trPr>
          <w:jc w:val="center"/>
        </w:trPr>
        <w:tc>
          <w:tcPr>
            <w:tcW w:w="9288" w:type="dxa"/>
            <w:gridSpan w:val="5"/>
            <w:shd w:val="clear" w:color="auto" w:fill="FDD9A5"/>
            <w:vAlign w:val="center"/>
          </w:tcPr>
          <w:p w:rsidR="00066777" w:rsidRPr="00E77140" w:rsidRDefault="00066777" w:rsidP="00E77140">
            <w:pPr>
              <w:spacing w:after="0" w:line="240" w:lineRule="auto"/>
              <w:rPr>
                <w:rFonts w:ascii="Times New Roman" w:hAnsi="Times New Roman"/>
                <w:i/>
                <w:sz w:val="20"/>
              </w:rPr>
            </w:pPr>
            <w:r w:rsidRPr="00E77140">
              <w:rPr>
                <w:rFonts w:ascii="Times New Roman" w:hAnsi="Times New Roman"/>
                <w:sz w:val="20"/>
              </w:rPr>
              <w:t xml:space="preserve">  </w:t>
            </w:r>
            <w:r w:rsidRPr="00E77140">
              <w:rPr>
                <w:rFonts w:ascii="Times New Roman" w:hAnsi="Times New Roman"/>
                <w:i/>
                <w:sz w:val="20"/>
              </w:rPr>
              <w:t xml:space="preserve">    *Control is sufficient when:</w:t>
            </w:r>
          </w:p>
          <w:p w:rsidR="00066777" w:rsidRPr="00E77140" w:rsidRDefault="00066777" w:rsidP="00E77140">
            <w:pPr>
              <w:pStyle w:val="ListParagraph"/>
              <w:numPr>
                <w:ilvl w:val="0"/>
                <w:numId w:val="15"/>
              </w:numPr>
              <w:spacing w:after="0" w:line="240" w:lineRule="auto"/>
              <w:ind w:left="851" w:hanging="306"/>
              <w:jc w:val="both"/>
              <w:rPr>
                <w:rFonts w:ascii="Times New Roman" w:hAnsi="Times New Roman"/>
                <w:sz w:val="20"/>
              </w:rPr>
            </w:pPr>
            <w:r w:rsidRPr="00E77140">
              <w:rPr>
                <w:rFonts w:ascii="Times New Roman" w:hAnsi="Times New Roman"/>
                <w:sz w:val="20"/>
              </w:rPr>
              <w:t>Machines, tools and structures comply with law and standards</w:t>
            </w:r>
          </w:p>
          <w:p w:rsidR="00066777" w:rsidRPr="00E77140" w:rsidRDefault="00066777" w:rsidP="00E77140">
            <w:pPr>
              <w:pStyle w:val="ListParagraph"/>
              <w:numPr>
                <w:ilvl w:val="0"/>
                <w:numId w:val="15"/>
              </w:numPr>
              <w:spacing w:after="0" w:line="240" w:lineRule="auto"/>
              <w:ind w:left="851" w:hanging="306"/>
              <w:jc w:val="both"/>
              <w:rPr>
                <w:rFonts w:ascii="Times New Roman" w:hAnsi="Times New Roman"/>
                <w:sz w:val="20"/>
              </w:rPr>
            </w:pPr>
            <w:r w:rsidRPr="00E77140">
              <w:rPr>
                <w:rFonts w:ascii="Times New Roman" w:hAnsi="Times New Roman"/>
                <w:sz w:val="20"/>
              </w:rPr>
              <w:t>Work is designed and organised to be safe and healthy</w:t>
            </w:r>
          </w:p>
          <w:p w:rsidR="00066777" w:rsidRPr="00E77140" w:rsidRDefault="00066777" w:rsidP="00E77140">
            <w:pPr>
              <w:pStyle w:val="ListParagraph"/>
              <w:numPr>
                <w:ilvl w:val="0"/>
                <w:numId w:val="15"/>
              </w:numPr>
              <w:spacing w:after="0" w:line="240" w:lineRule="auto"/>
              <w:ind w:left="851" w:hanging="306"/>
              <w:jc w:val="both"/>
              <w:rPr>
                <w:rFonts w:ascii="Times New Roman" w:hAnsi="Times New Roman"/>
                <w:sz w:val="24"/>
              </w:rPr>
            </w:pPr>
            <w:r w:rsidRPr="00E77140">
              <w:rPr>
                <w:rFonts w:ascii="Times New Roman" w:hAnsi="Times New Roman"/>
                <w:sz w:val="20"/>
              </w:rPr>
              <w:t>Workers are trained, and they actually use right (safe) working practices</w:t>
            </w:r>
          </w:p>
        </w:tc>
      </w:tr>
      <w:bookmarkEnd w:id="31"/>
      <w:bookmarkEnd w:id="32"/>
    </w:tbl>
    <w:p w:rsidR="00066777" w:rsidRDefault="00066777" w:rsidP="006176D4">
      <w:pPr>
        <w:pStyle w:val="NoSpacing"/>
      </w:pPr>
    </w:p>
    <w:p w:rsidR="00066777" w:rsidRPr="006176D4" w:rsidRDefault="00066777" w:rsidP="006176D4">
      <w:pPr>
        <w:pStyle w:val="NoSpacing"/>
        <w:jc w:val="center"/>
        <w:rPr>
          <w:rFonts w:ascii="Times New Roman" w:hAnsi="Times New Roman"/>
          <w:i/>
          <w:sz w:val="24"/>
        </w:rPr>
      </w:pPr>
      <w:r w:rsidRPr="006176D4">
        <w:rPr>
          <w:rFonts w:ascii="Times New Roman" w:hAnsi="Times New Roman"/>
          <w:b/>
          <w:i/>
          <w:sz w:val="24"/>
        </w:rPr>
        <w:t>Figure 3.</w:t>
      </w:r>
      <w:r w:rsidRPr="006176D4">
        <w:rPr>
          <w:rFonts w:ascii="Times New Roman" w:hAnsi="Times New Roman"/>
          <w:i/>
          <w:sz w:val="24"/>
        </w:rPr>
        <w:t xml:space="preserve"> 3T Risk Assessment Matrix</w:t>
      </w:r>
    </w:p>
    <w:p w:rsidR="00066777" w:rsidRDefault="00066777" w:rsidP="00253F12">
      <w:pPr>
        <w:jc w:val="both"/>
        <w:rPr>
          <w:rFonts w:ascii="Times New Roman" w:hAnsi="Times New Roman"/>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2"/>
        <w:gridCol w:w="2693"/>
        <w:gridCol w:w="2126"/>
        <w:gridCol w:w="2127"/>
        <w:gridCol w:w="1950"/>
      </w:tblGrid>
      <w:tr w:rsidR="00066777" w:rsidRPr="00E77140" w:rsidTr="00E77140">
        <w:trPr>
          <w:trHeight w:val="383"/>
          <w:jc w:val="center"/>
        </w:trPr>
        <w:tc>
          <w:tcPr>
            <w:tcW w:w="3085" w:type="dxa"/>
            <w:gridSpan w:val="2"/>
            <w:vMerge w:val="restart"/>
            <w:vAlign w:val="center"/>
          </w:tcPr>
          <w:p w:rsidR="00066777" w:rsidRPr="00E77140" w:rsidRDefault="00066777" w:rsidP="00E77140">
            <w:pPr>
              <w:spacing w:after="0" w:line="240" w:lineRule="auto"/>
              <w:jc w:val="center"/>
              <w:rPr>
                <w:rFonts w:ascii="Times New Roman" w:hAnsi="Times New Roman"/>
                <w:b/>
                <w:sz w:val="24"/>
              </w:rPr>
            </w:pPr>
            <w:r w:rsidRPr="00E77140">
              <w:rPr>
                <w:rFonts w:ascii="Times New Roman" w:hAnsi="Times New Roman"/>
                <w:b/>
                <w:sz w:val="24"/>
              </w:rPr>
              <w:t>Current level of prevention and control</w:t>
            </w:r>
          </w:p>
        </w:tc>
        <w:tc>
          <w:tcPr>
            <w:tcW w:w="6203" w:type="dxa"/>
            <w:gridSpan w:val="3"/>
          </w:tcPr>
          <w:p w:rsidR="00066777" w:rsidRPr="00E77140" w:rsidRDefault="00066777" w:rsidP="00E77140">
            <w:pPr>
              <w:spacing w:after="0" w:line="240" w:lineRule="auto"/>
              <w:jc w:val="center"/>
              <w:rPr>
                <w:rFonts w:ascii="Times New Roman" w:hAnsi="Times New Roman"/>
                <w:b/>
                <w:sz w:val="24"/>
              </w:rPr>
            </w:pPr>
            <w:r w:rsidRPr="00E77140">
              <w:rPr>
                <w:rFonts w:ascii="Times New Roman" w:hAnsi="Times New Roman"/>
                <w:b/>
                <w:sz w:val="24"/>
              </w:rPr>
              <w:t>Potential severity of injures and diseases</w:t>
            </w:r>
          </w:p>
        </w:tc>
      </w:tr>
      <w:tr w:rsidR="00066777" w:rsidRPr="00E77140" w:rsidTr="00E77140">
        <w:trPr>
          <w:jc w:val="center"/>
        </w:trPr>
        <w:tc>
          <w:tcPr>
            <w:tcW w:w="3085" w:type="dxa"/>
            <w:gridSpan w:val="2"/>
            <w:vMerge/>
          </w:tcPr>
          <w:p w:rsidR="00066777" w:rsidRPr="00E77140" w:rsidRDefault="00066777" w:rsidP="00E77140">
            <w:pPr>
              <w:spacing w:after="0" w:line="240" w:lineRule="auto"/>
              <w:jc w:val="center"/>
              <w:rPr>
                <w:rFonts w:ascii="Times New Roman" w:hAnsi="Times New Roman"/>
                <w:sz w:val="24"/>
              </w:rPr>
            </w:pPr>
          </w:p>
        </w:tc>
        <w:tc>
          <w:tcPr>
            <w:tcW w:w="2126" w:type="dxa"/>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1</w:t>
            </w:r>
          </w:p>
        </w:tc>
        <w:tc>
          <w:tcPr>
            <w:tcW w:w="2127" w:type="dxa"/>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2</w:t>
            </w:r>
          </w:p>
        </w:tc>
        <w:tc>
          <w:tcPr>
            <w:tcW w:w="1950" w:type="dxa"/>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3</w:t>
            </w:r>
          </w:p>
        </w:tc>
      </w:tr>
      <w:tr w:rsidR="00066777" w:rsidRPr="00E77140" w:rsidTr="00E77140">
        <w:trPr>
          <w:jc w:val="center"/>
        </w:trPr>
        <w:tc>
          <w:tcPr>
            <w:tcW w:w="3085" w:type="dxa"/>
            <w:gridSpan w:val="2"/>
            <w:vMerge/>
          </w:tcPr>
          <w:p w:rsidR="00066777" w:rsidRPr="00E77140" w:rsidRDefault="00066777" w:rsidP="00E77140">
            <w:pPr>
              <w:spacing w:after="0" w:line="240" w:lineRule="auto"/>
              <w:jc w:val="center"/>
              <w:rPr>
                <w:rFonts w:ascii="Times New Roman" w:hAnsi="Times New Roman"/>
                <w:sz w:val="24"/>
              </w:rPr>
            </w:pPr>
          </w:p>
        </w:tc>
        <w:tc>
          <w:tcPr>
            <w:tcW w:w="2126" w:type="dxa"/>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Slight</w:t>
            </w:r>
          </w:p>
        </w:tc>
        <w:tc>
          <w:tcPr>
            <w:tcW w:w="2127" w:type="dxa"/>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Serious</w:t>
            </w:r>
          </w:p>
        </w:tc>
        <w:tc>
          <w:tcPr>
            <w:tcW w:w="1950" w:type="dxa"/>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Major</w:t>
            </w:r>
          </w:p>
        </w:tc>
      </w:tr>
      <w:tr w:rsidR="00066777" w:rsidRPr="00E77140" w:rsidTr="00E77140">
        <w:trPr>
          <w:trHeight w:val="675"/>
          <w:jc w:val="center"/>
        </w:trPr>
        <w:tc>
          <w:tcPr>
            <w:tcW w:w="392" w:type="dx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1</w:t>
            </w:r>
          </w:p>
        </w:tc>
        <w:tc>
          <w:tcPr>
            <w:tcW w:w="2693" w:type="dx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Control is sufficient /                                    No problems appeared</w:t>
            </w:r>
          </w:p>
        </w:tc>
        <w:tc>
          <w:tcPr>
            <w:tcW w:w="2126" w:type="dxa"/>
            <w:shd w:val="clear" w:color="auto" w:fill="FFFF66"/>
            <w:vAlign w:val="center"/>
          </w:tcPr>
          <w:p w:rsidR="00066777" w:rsidRPr="00E77140" w:rsidRDefault="00066777" w:rsidP="00E77140">
            <w:pPr>
              <w:spacing w:after="0" w:line="240" w:lineRule="auto"/>
              <w:jc w:val="center"/>
              <w:rPr>
                <w:rFonts w:ascii="Times New Roman" w:hAnsi="Times New Roman"/>
              </w:rPr>
            </w:pPr>
            <w:r w:rsidRPr="00E77140">
              <w:rPr>
                <w:rFonts w:ascii="Times New Roman" w:hAnsi="Times New Roman"/>
              </w:rPr>
              <w:t>0: Insignificant risk</w:t>
            </w:r>
          </w:p>
        </w:tc>
        <w:tc>
          <w:tcPr>
            <w:tcW w:w="2127" w:type="dxa"/>
            <w:shd w:val="clear" w:color="auto" w:fill="FFEF21"/>
            <w:vAlign w:val="center"/>
          </w:tcPr>
          <w:p w:rsidR="00066777" w:rsidRPr="00E77140" w:rsidRDefault="00066777" w:rsidP="00E77140">
            <w:pPr>
              <w:spacing w:after="0" w:line="240" w:lineRule="auto"/>
              <w:jc w:val="center"/>
              <w:rPr>
                <w:rFonts w:ascii="Times New Roman" w:hAnsi="Times New Roman"/>
              </w:rPr>
            </w:pPr>
            <w:r w:rsidRPr="00E77140">
              <w:rPr>
                <w:rFonts w:ascii="Times New Roman" w:hAnsi="Times New Roman"/>
              </w:rPr>
              <w:t>1: Slight risk; keep on monitoring the status</w:t>
            </w:r>
          </w:p>
        </w:tc>
        <w:tc>
          <w:tcPr>
            <w:tcW w:w="1950" w:type="dxa"/>
            <w:shd w:val="clear" w:color="auto" w:fill="FFC000"/>
            <w:vAlign w:val="center"/>
          </w:tcPr>
          <w:p w:rsidR="00066777" w:rsidRPr="00E77140" w:rsidRDefault="00066777" w:rsidP="00E77140">
            <w:pPr>
              <w:spacing w:after="0" w:line="240" w:lineRule="auto"/>
              <w:jc w:val="center"/>
              <w:rPr>
                <w:rFonts w:ascii="Times New Roman" w:hAnsi="Times New Roman"/>
              </w:rPr>
            </w:pPr>
            <w:r w:rsidRPr="00E77140">
              <w:rPr>
                <w:rFonts w:ascii="Times New Roman" w:hAnsi="Times New Roman"/>
              </w:rPr>
              <w:t>2: Minor risk; ensure that the problems are under control</w:t>
            </w:r>
          </w:p>
        </w:tc>
      </w:tr>
      <w:tr w:rsidR="00066777" w:rsidRPr="00E77140" w:rsidTr="00E77140">
        <w:trPr>
          <w:jc w:val="center"/>
        </w:trPr>
        <w:tc>
          <w:tcPr>
            <w:tcW w:w="392" w:type="dx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2</w:t>
            </w:r>
          </w:p>
        </w:tc>
        <w:tc>
          <w:tcPr>
            <w:tcW w:w="2693" w:type="dx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Some controls need for improvement /               Problems have appeared</w:t>
            </w:r>
          </w:p>
        </w:tc>
        <w:tc>
          <w:tcPr>
            <w:tcW w:w="2126" w:type="dxa"/>
            <w:shd w:val="clear" w:color="auto" w:fill="FFC000"/>
            <w:vAlign w:val="center"/>
          </w:tcPr>
          <w:p w:rsidR="00066777" w:rsidRPr="00E77140" w:rsidRDefault="00066777" w:rsidP="00E77140">
            <w:pPr>
              <w:spacing w:after="0" w:line="240" w:lineRule="auto"/>
              <w:jc w:val="center"/>
              <w:rPr>
                <w:rFonts w:ascii="Times New Roman" w:hAnsi="Times New Roman"/>
              </w:rPr>
            </w:pPr>
            <w:r w:rsidRPr="00E77140">
              <w:rPr>
                <w:rFonts w:ascii="Times New Roman" w:hAnsi="Times New Roman"/>
              </w:rPr>
              <w:t>2: Minor risk; keep on monitoring the status and implement the quick precautions</w:t>
            </w:r>
          </w:p>
        </w:tc>
        <w:tc>
          <w:tcPr>
            <w:tcW w:w="2127" w:type="dxa"/>
            <w:shd w:val="clear" w:color="auto" w:fill="F47C18"/>
            <w:vAlign w:val="center"/>
          </w:tcPr>
          <w:p w:rsidR="00066777" w:rsidRPr="00E77140" w:rsidRDefault="00066777" w:rsidP="00E77140">
            <w:pPr>
              <w:spacing w:after="0" w:line="240" w:lineRule="auto"/>
              <w:jc w:val="center"/>
              <w:rPr>
                <w:rFonts w:ascii="Times New Roman" w:hAnsi="Times New Roman"/>
              </w:rPr>
            </w:pPr>
            <w:r w:rsidRPr="00E77140">
              <w:rPr>
                <w:rFonts w:ascii="Times New Roman" w:hAnsi="Times New Roman"/>
              </w:rPr>
              <w:t>3: Middle level risk; plan and implement the appropriate precautions</w:t>
            </w:r>
          </w:p>
        </w:tc>
        <w:tc>
          <w:tcPr>
            <w:tcW w:w="1950" w:type="dxa"/>
            <w:shd w:val="clear" w:color="auto" w:fill="E36C0A"/>
            <w:vAlign w:val="center"/>
          </w:tcPr>
          <w:p w:rsidR="00066777" w:rsidRPr="00E77140" w:rsidRDefault="00066777" w:rsidP="00E77140">
            <w:pPr>
              <w:spacing w:after="0" w:line="240" w:lineRule="auto"/>
              <w:jc w:val="center"/>
              <w:rPr>
                <w:rFonts w:ascii="Times New Roman" w:hAnsi="Times New Roman"/>
              </w:rPr>
            </w:pPr>
            <w:r w:rsidRPr="00E77140">
              <w:rPr>
                <w:rFonts w:ascii="Times New Roman" w:hAnsi="Times New Roman"/>
              </w:rPr>
              <w:t>4: Major risk; rapidly plan and implement appropriate precautions</w:t>
            </w:r>
          </w:p>
        </w:tc>
      </w:tr>
      <w:tr w:rsidR="00066777" w:rsidRPr="00E77140" w:rsidTr="00E77140">
        <w:trPr>
          <w:jc w:val="center"/>
        </w:trPr>
        <w:tc>
          <w:tcPr>
            <w:tcW w:w="392" w:type="dx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3</w:t>
            </w:r>
          </w:p>
        </w:tc>
        <w:tc>
          <w:tcPr>
            <w:tcW w:w="2693" w:type="dxa"/>
            <w:vAlign w:val="center"/>
          </w:tcPr>
          <w:p w:rsidR="00066777" w:rsidRPr="00E77140" w:rsidRDefault="00066777" w:rsidP="00E77140">
            <w:pPr>
              <w:spacing w:after="0" w:line="240" w:lineRule="auto"/>
              <w:jc w:val="center"/>
              <w:rPr>
                <w:rFonts w:ascii="Times New Roman" w:hAnsi="Times New Roman"/>
                <w:sz w:val="24"/>
              </w:rPr>
            </w:pPr>
            <w:r w:rsidRPr="00E77140">
              <w:rPr>
                <w:rFonts w:ascii="Times New Roman" w:hAnsi="Times New Roman"/>
                <w:sz w:val="24"/>
              </w:rPr>
              <w:t>Considerable need for improvement /               Problems exist often</w:t>
            </w:r>
          </w:p>
        </w:tc>
        <w:tc>
          <w:tcPr>
            <w:tcW w:w="2126" w:type="dxa"/>
            <w:shd w:val="clear" w:color="auto" w:fill="F5862B"/>
            <w:vAlign w:val="center"/>
          </w:tcPr>
          <w:p w:rsidR="00066777" w:rsidRPr="00E77140" w:rsidRDefault="00066777" w:rsidP="00E77140">
            <w:pPr>
              <w:spacing w:after="0" w:line="240" w:lineRule="auto"/>
              <w:jc w:val="center"/>
              <w:rPr>
                <w:rFonts w:ascii="Times New Roman" w:hAnsi="Times New Roman"/>
              </w:rPr>
            </w:pPr>
            <w:r w:rsidRPr="00E77140">
              <w:rPr>
                <w:rFonts w:ascii="Times New Roman" w:hAnsi="Times New Roman"/>
              </w:rPr>
              <w:t>3: Middle level risk; plan and implement the appropriate precautions</w:t>
            </w:r>
          </w:p>
        </w:tc>
        <w:tc>
          <w:tcPr>
            <w:tcW w:w="2127" w:type="dxa"/>
            <w:shd w:val="clear" w:color="auto" w:fill="E36C0A"/>
            <w:vAlign w:val="center"/>
          </w:tcPr>
          <w:p w:rsidR="00066777" w:rsidRPr="00E77140" w:rsidRDefault="00066777" w:rsidP="00E77140">
            <w:pPr>
              <w:spacing w:after="0" w:line="240" w:lineRule="auto"/>
              <w:jc w:val="center"/>
              <w:rPr>
                <w:rFonts w:ascii="Times New Roman" w:hAnsi="Times New Roman"/>
              </w:rPr>
            </w:pPr>
            <w:r w:rsidRPr="00E77140">
              <w:rPr>
                <w:rFonts w:ascii="Times New Roman" w:hAnsi="Times New Roman"/>
              </w:rPr>
              <w:t>4: Major risk; rapidly plan and implement appropriate precautions</w:t>
            </w:r>
          </w:p>
        </w:tc>
        <w:tc>
          <w:tcPr>
            <w:tcW w:w="1950" w:type="dxa"/>
            <w:shd w:val="clear" w:color="auto" w:fill="FF3300"/>
            <w:vAlign w:val="center"/>
          </w:tcPr>
          <w:p w:rsidR="00066777" w:rsidRPr="00E77140" w:rsidRDefault="00066777" w:rsidP="00E77140">
            <w:pPr>
              <w:spacing w:after="0" w:line="240" w:lineRule="auto"/>
              <w:jc w:val="center"/>
              <w:rPr>
                <w:rFonts w:ascii="Times New Roman" w:hAnsi="Times New Roman"/>
              </w:rPr>
            </w:pPr>
            <w:r w:rsidRPr="00E77140">
              <w:rPr>
                <w:rFonts w:ascii="Times New Roman" w:hAnsi="Times New Roman"/>
              </w:rPr>
              <w:t>5: Fatal risk; immediately plan and implement the appropriate precautions</w:t>
            </w:r>
          </w:p>
        </w:tc>
      </w:tr>
    </w:tbl>
    <w:p w:rsidR="00066777" w:rsidRDefault="00066777" w:rsidP="00920E32">
      <w:pPr>
        <w:pStyle w:val="NoSpacing"/>
      </w:pPr>
    </w:p>
    <w:p w:rsidR="00066777" w:rsidRPr="006176D4" w:rsidRDefault="00066777" w:rsidP="00920E32">
      <w:pPr>
        <w:pStyle w:val="NoSpacing"/>
        <w:jc w:val="center"/>
        <w:rPr>
          <w:rFonts w:ascii="Times New Roman" w:hAnsi="Times New Roman"/>
          <w:i/>
          <w:sz w:val="24"/>
        </w:rPr>
      </w:pPr>
      <w:r>
        <w:rPr>
          <w:rFonts w:ascii="Times New Roman" w:hAnsi="Times New Roman"/>
          <w:b/>
          <w:i/>
          <w:sz w:val="24"/>
        </w:rPr>
        <w:t>Figure 4</w:t>
      </w:r>
      <w:r w:rsidRPr="006176D4">
        <w:rPr>
          <w:rFonts w:ascii="Times New Roman" w:hAnsi="Times New Roman"/>
          <w:b/>
          <w:i/>
          <w:sz w:val="24"/>
        </w:rPr>
        <w:t>.</w:t>
      </w:r>
      <w:r w:rsidRPr="006176D4">
        <w:rPr>
          <w:rFonts w:ascii="Times New Roman" w:hAnsi="Times New Roman"/>
          <w:i/>
          <w:sz w:val="24"/>
        </w:rPr>
        <w:t xml:space="preserve"> </w:t>
      </w:r>
      <w:r>
        <w:rPr>
          <w:rFonts w:ascii="Times New Roman" w:hAnsi="Times New Roman"/>
          <w:i/>
          <w:sz w:val="24"/>
        </w:rPr>
        <w:t>Explanations of Risk Points</w:t>
      </w:r>
    </w:p>
    <w:p w:rsidR="00066777" w:rsidRPr="00302945" w:rsidRDefault="00066777" w:rsidP="00302945">
      <w:pPr>
        <w:jc w:val="both"/>
        <w:rPr>
          <w:rFonts w:ascii="Times New Roman" w:hAnsi="Times New Roman"/>
          <w:i/>
          <w:sz w:val="24"/>
        </w:rPr>
      </w:pPr>
      <w:r w:rsidRPr="00302945">
        <w:rPr>
          <w:rFonts w:ascii="Times New Roman" w:hAnsi="Times New Roman"/>
          <w:i/>
          <w:sz w:val="24"/>
        </w:rPr>
        <w:lastRenderedPageBreak/>
        <w:t>Probabilities of severity levels:</w:t>
      </w:r>
    </w:p>
    <w:p w:rsidR="00066777" w:rsidRDefault="00066777" w:rsidP="00302945">
      <w:pPr>
        <w:pStyle w:val="ListParagraph"/>
        <w:numPr>
          <w:ilvl w:val="0"/>
          <w:numId w:val="11"/>
        </w:numPr>
        <w:jc w:val="both"/>
        <w:rPr>
          <w:rFonts w:ascii="Times New Roman" w:hAnsi="Times New Roman"/>
          <w:sz w:val="24"/>
        </w:rPr>
      </w:pPr>
      <w:r>
        <w:rPr>
          <w:rFonts w:ascii="Times New Roman" w:hAnsi="Times New Roman"/>
          <w:sz w:val="24"/>
        </w:rPr>
        <w:t>Slight</w:t>
      </w:r>
    </w:p>
    <w:p w:rsidR="00066777" w:rsidRDefault="00066777" w:rsidP="00302945">
      <w:pPr>
        <w:pStyle w:val="ListParagraph"/>
        <w:numPr>
          <w:ilvl w:val="0"/>
          <w:numId w:val="12"/>
        </w:numPr>
        <w:jc w:val="both"/>
        <w:rPr>
          <w:rFonts w:ascii="Times New Roman" w:hAnsi="Times New Roman"/>
          <w:sz w:val="24"/>
        </w:rPr>
      </w:pPr>
      <w:r>
        <w:rPr>
          <w:rFonts w:ascii="Times New Roman" w:hAnsi="Times New Roman"/>
          <w:sz w:val="24"/>
        </w:rPr>
        <w:t>Slight injuries or diseases; at most 3 days leave of work.</w:t>
      </w:r>
    </w:p>
    <w:p w:rsidR="00066777" w:rsidRDefault="00066777" w:rsidP="00302945">
      <w:pPr>
        <w:pStyle w:val="ListParagraph"/>
        <w:numPr>
          <w:ilvl w:val="0"/>
          <w:numId w:val="11"/>
        </w:numPr>
        <w:jc w:val="both"/>
        <w:rPr>
          <w:rFonts w:ascii="Times New Roman" w:hAnsi="Times New Roman"/>
          <w:sz w:val="24"/>
        </w:rPr>
      </w:pPr>
      <w:r>
        <w:rPr>
          <w:rFonts w:ascii="Times New Roman" w:hAnsi="Times New Roman"/>
          <w:sz w:val="24"/>
        </w:rPr>
        <w:t>Serious</w:t>
      </w:r>
    </w:p>
    <w:p w:rsidR="00066777" w:rsidRDefault="00066777" w:rsidP="00302945">
      <w:pPr>
        <w:pStyle w:val="ListParagraph"/>
        <w:numPr>
          <w:ilvl w:val="0"/>
          <w:numId w:val="12"/>
        </w:numPr>
        <w:jc w:val="both"/>
        <w:rPr>
          <w:rFonts w:ascii="Times New Roman" w:hAnsi="Times New Roman"/>
          <w:sz w:val="24"/>
        </w:rPr>
      </w:pPr>
      <w:r>
        <w:rPr>
          <w:rFonts w:ascii="Times New Roman" w:hAnsi="Times New Roman"/>
          <w:sz w:val="24"/>
        </w:rPr>
        <w:t>Injuries and diseases require long term recovery period, such as bone fractures</w:t>
      </w:r>
    </w:p>
    <w:p w:rsidR="00066777" w:rsidRPr="00302945" w:rsidRDefault="00066777" w:rsidP="00302945">
      <w:pPr>
        <w:pStyle w:val="ListParagraph"/>
        <w:numPr>
          <w:ilvl w:val="0"/>
          <w:numId w:val="12"/>
        </w:numPr>
        <w:jc w:val="both"/>
        <w:rPr>
          <w:rFonts w:ascii="Times New Roman" w:hAnsi="Times New Roman"/>
          <w:sz w:val="24"/>
        </w:rPr>
      </w:pPr>
      <w:r>
        <w:rPr>
          <w:rFonts w:ascii="Times New Roman" w:hAnsi="Times New Roman"/>
          <w:sz w:val="24"/>
        </w:rPr>
        <w:t>At most 30 days leave of work</w:t>
      </w:r>
    </w:p>
    <w:p w:rsidR="00066777" w:rsidRDefault="00066777" w:rsidP="00302945">
      <w:pPr>
        <w:pStyle w:val="ListParagraph"/>
        <w:numPr>
          <w:ilvl w:val="0"/>
          <w:numId w:val="11"/>
        </w:numPr>
        <w:jc w:val="both"/>
        <w:rPr>
          <w:rFonts w:ascii="Times New Roman" w:hAnsi="Times New Roman"/>
          <w:sz w:val="24"/>
        </w:rPr>
      </w:pPr>
      <w:r>
        <w:rPr>
          <w:rFonts w:ascii="Times New Roman" w:hAnsi="Times New Roman"/>
          <w:sz w:val="24"/>
        </w:rPr>
        <w:t>Major</w:t>
      </w:r>
    </w:p>
    <w:p w:rsidR="00066777" w:rsidRDefault="00066777" w:rsidP="00302945">
      <w:pPr>
        <w:pStyle w:val="ListParagraph"/>
        <w:numPr>
          <w:ilvl w:val="0"/>
          <w:numId w:val="13"/>
        </w:numPr>
        <w:jc w:val="both"/>
        <w:rPr>
          <w:rFonts w:ascii="Times New Roman" w:hAnsi="Times New Roman"/>
          <w:sz w:val="24"/>
        </w:rPr>
      </w:pPr>
      <w:r>
        <w:rPr>
          <w:rFonts w:ascii="Times New Roman" w:hAnsi="Times New Roman"/>
          <w:sz w:val="24"/>
        </w:rPr>
        <w:t>Injuries and diseases require overlong recovery period or death</w:t>
      </w:r>
    </w:p>
    <w:p w:rsidR="00066777" w:rsidRDefault="00066777" w:rsidP="00302945">
      <w:pPr>
        <w:pStyle w:val="ListParagraph"/>
        <w:numPr>
          <w:ilvl w:val="0"/>
          <w:numId w:val="13"/>
        </w:numPr>
        <w:jc w:val="both"/>
        <w:rPr>
          <w:rFonts w:ascii="Times New Roman" w:hAnsi="Times New Roman"/>
          <w:sz w:val="24"/>
        </w:rPr>
      </w:pPr>
      <w:r>
        <w:rPr>
          <w:rFonts w:ascii="Times New Roman" w:hAnsi="Times New Roman"/>
          <w:sz w:val="24"/>
        </w:rPr>
        <w:t xml:space="preserve">Loss of limb, second/third degree burns, skull fractures, cancer, asthma </w:t>
      </w:r>
    </w:p>
    <w:p w:rsidR="00066777" w:rsidRPr="00E71A79" w:rsidRDefault="00066777" w:rsidP="00A226F3">
      <w:pPr>
        <w:jc w:val="both"/>
        <w:rPr>
          <w:rFonts w:ascii="Times New Roman" w:hAnsi="Times New Roman"/>
          <w:b/>
          <w:i/>
          <w:sz w:val="24"/>
        </w:rPr>
      </w:pPr>
      <w:r w:rsidRPr="00E71A79">
        <w:rPr>
          <w:rFonts w:ascii="Times New Roman" w:hAnsi="Times New Roman"/>
          <w:b/>
          <w:i/>
          <w:sz w:val="24"/>
        </w:rPr>
        <w:t>How to use the risk matrix?</w:t>
      </w:r>
    </w:p>
    <w:p w:rsidR="00066777" w:rsidRDefault="00066777" w:rsidP="00A226F3">
      <w:pPr>
        <w:jc w:val="both"/>
        <w:rPr>
          <w:rFonts w:ascii="Times New Roman" w:hAnsi="Times New Roman"/>
          <w:sz w:val="24"/>
        </w:rPr>
      </w:pPr>
      <w:r>
        <w:rPr>
          <w:rFonts w:ascii="Times New Roman" w:hAnsi="Times New Roman"/>
          <w:sz w:val="24"/>
        </w:rPr>
        <w:t xml:space="preserve">Risks given in each item of </w:t>
      </w:r>
      <w:r w:rsidR="00A8143F">
        <w:rPr>
          <w:rFonts w:ascii="Times New Roman" w:hAnsi="Times New Roman"/>
          <w:sz w:val="24"/>
        </w:rPr>
        <w:t xml:space="preserve">the </w:t>
      </w:r>
      <w:r>
        <w:rPr>
          <w:rFonts w:ascii="Times New Roman" w:hAnsi="Times New Roman"/>
          <w:sz w:val="24"/>
        </w:rPr>
        <w:t>checklist form should be scored according to the defi</w:t>
      </w:r>
      <w:r w:rsidR="00A8143F">
        <w:rPr>
          <w:rFonts w:ascii="Times New Roman" w:hAnsi="Times New Roman"/>
          <w:sz w:val="24"/>
        </w:rPr>
        <w:t>n</w:t>
      </w:r>
      <w:r>
        <w:rPr>
          <w:rFonts w:ascii="Times New Roman" w:hAnsi="Times New Roman"/>
          <w:sz w:val="24"/>
        </w:rPr>
        <w:t xml:space="preserve">ed properties of </w:t>
      </w:r>
      <w:r w:rsidR="00A8143F">
        <w:rPr>
          <w:rFonts w:ascii="Times New Roman" w:hAnsi="Times New Roman"/>
          <w:sz w:val="24"/>
        </w:rPr>
        <w:t xml:space="preserve">the </w:t>
      </w:r>
      <w:r>
        <w:rPr>
          <w:rFonts w:ascii="Times New Roman" w:hAnsi="Times New Roman"/>
          <w:sz w:val="24"/>
        </w:rPr>
        <w:t>risk assessment table given above. For instance, if the calculated severity level is 3 and control level is 3; then the risk point is 4. If the risk point is calculated as 4 or 5, it means that there is an urgent need for precautions. In some circumstances, it might be necessary to have a break in</w:t>
      </w:r>
      <w:r w:rsidR="00A8143F">
        <w:rPr>
          <w:rFonts w:ascii="Times New Roman" w:hAnsi="Times New Roman"/>
          <w:sz w:val="24"/>
        </w:rPr>
        <w:t xml:space="preserve"> the use of dangerous equipment</w:t>
      </w:r>
      <w:r>
        <w:rPr>
          <w:rFonts w:ascii="Times New Roman" w:hAnsi="Times New Roman"/>
          <w:sz w:val="24"/>
        </w:rPr>
        <w:t xml:space="preserve"> until safety precautions have been implemented. In the case of a major risk </w:t>
      </w:r>
      <w:r w:rsidR="00A8143F">
        <w:rPr>
          <w:rFonts w:ascii="Times New Roman" w:hAnsi="Times New Roman"/>
          <w:sz w:val="24"/>
        </w:rPr>
        <w:t>being</w:t>
      </w:r>
      <w:r>
        <w:rPr>
          <w:rFonts w:ascii="Times New Roman" w:hAnsi="Times New Roman"/>
          <w:sz w:val="24"/>
        </w:rPr>
        <w:t xml:space="preserve"> present and </w:t>
      </w:r>
      <w:r w:rsidR="00A8143F">
        <w:rPr>
          <w:rFonts w:ascii="Times New Roman" w:hAnsi="Times New Roman"/>
          <w:sz w:val="24"/>
        </w:rPr>
        <w:t xml:space="preserve">the </w:t>
      </w:r>
      <w:r>
        <w:rPr>
          <w:rFonts w:ascii="Times New Roman" w:hAnsi="Times New Roman"/>
          <w:sz w:val="24"/>
        </w:rPr>
        <w:t>control level ha</w:t>
      </w:r>
      <w:r w:rsidR="00A8143F">
        <w:rPr>
          <w:rFonts w:ascii="Times New Roman" w:hAnsi="Times New Roman"/>
          <w:sz w:val="24"/>
        </w:rPr>
        <w:t>s</w:t>
      </w:r>
      <w:r>
        <w:rPr>
          <w:rFonts w:ascii="Times New Roman" w:hAnsi="Times New Roman"/>
          <w:sz w:val="24"/>
        </w:rPr>
        <w:t xml:space="preserve"> been made sufficient, the status should be continuously monitored in order to keep the sufficiency. For instance, there is always danger of falls in work carried out on scaffolds and thus barriers and platforms should be continuously monitored.</w:t>
      </w:r>
    </w:p>
    <w:p w:rsidR="00066777" w:rsidRDefault="00A8143F" w:rsidP="00A226F3">
      <w:pPr>
        <w:jc w:val="both"/>
        <w:rPr>
          <w:rFonts w:ascii="Times New Roman" w:hAnsi="Times New Roman"/>
          <w:sz w:val="24"/>
        </w:rPr>
      </w:pPr>
      <w:r>
        <w:rPr>
          <w:rFonts w:ascii="Times New Roman" w:hAnsi="Times New Roman"/>
          <w:sz w:val="24"/>
        </w:rPr>
        <w:t>The s</w:t>
      </w:r>
      <w:r w:rsidR="00066777">
        <w:rPr>
          <w:rFonts w:ascii="Times New Roman" w:hAnsi="Times New Roman"/>
          <w:sz w:val="24"/>
        </w:rPr>
        <w:t xml:space="preserve">econd step after initial risk scoring is to organise a brainstorming session with participation of </w:t>
      </w:r>
      <w:r>
        <w:rPr>
          <w:rFonts w:ascii="Times New Roman" w:hAnsi="Times New Roman"/>
          <w:sz w:val="24"/>
        </w:rPr>
        <w:t xml:space="preserve">the </w:t>
      </w:r>
      <w:r w:rsidR="00066777">
        <w:rPr>
          <w:rFonts w:ascii="Times New Roman" w:hAnsi="Times New Roman"/>
          <w:sz w:val="24"/>
        </w:rPr>
        <w:t xml:space="preserve">evaluator team in order to discuss the suggestions about necessary precautions. All suggestions should be noted on the relevant sections of checklist forms. </w:t>
      </w:r>
    </w:p>
    <w:p w:rsidR="00066777" w:rsidRDefault="00066777" w:rsidP="00A226F3">
      <w:pPr>
        <w:jc w:val="both"/>
        <w:rPr>
          <w:rFonts w:ascii="Times New Roman" w:hAnsi="Times New Roman"/>
          <w:sz w:val="24"/>
        </w:rPr>
      </w:pPr>
      <w:r>
        <w:rPr>
          <w:rFonts w:ascii="Times New Roman" w:hAnsi="Times New Roman"/>
          <w:sz w:val="24"/>
        </w:rPr>
        <w:t>Lastly, the team should submit the necessary precautions to the management and they can do it on an “Activity Summary”</w:t>
      </w:r>
      <w:r w:rsidRPr="00D80EDF">
        <w:rPr>
          <w:rStyle w:val="FootnoteReference"/>
          <w:rFonts w:ascii="Times New Roman" w:hAnsi="Times New Roman"/>
          <w:sz w:val="24"/>
        </w:rPr>
        <w:t xml:space="preserve"> </w:t>
      </w:r>
      <w:r>
        <w:rPr>
          <w:rStyle w:val="FootnoteReference"/>
          <w:rFonts w:ascii="Times New Roman" w:hAnsi="Times New Roman"/>
          <w:sz w:val="24"/>
        </w:rPr>
        <w:footnoteReference w:id="2"/>
      </w:r>
      <w:r>
        <w:rPr>
          <w:rFonts w:ascii="Times New Roman" w:hAnsi="Times New Roman"/>
          <w:sz w:val="24"/>
        </w:rPr>
        <w:t xml:space="preserve"> document that also gives the risk points. The management can approve, keep waiting or disagree about them. The last decision is always made by the management. </w:t>
      </w:r>
    </w:p>
    <w:p w:rsidR="00066777" w:rsidRPr="00031F03" w:rsidRDefault="00066777" w:rsidP="00A226F3">
      <w:pPr>
        <w:jc w:val="both"/>
        <w:rPr>
          <w:rFonts w:ascii="Times New Roman" w:hAnsi="Times New Roman"/>
          <w:i/>
          <w:sz w:val="24"/>
        </w:rPr>
      </w:pPr>
      <w:r w:rsidRPr="00031F03">
        <w:rPr>
          <w:rFonts w:ascii="Times New Roman" w:hAnsi="Times New Roman"/>
          <w:i/>
          <w:sz w:val="24"/>
        </w:rPr>
        <w:t xml:space="preserve">Key Note 2: </w:t>
      </w:r>
    </w:p>
    <w:p w:rsidR="00066777" w:rsidRDefault="00EB4F13" w:rsidP="00A226F3">
      <w:pPr>
        <w:jc w:val="both"/>
        <w:rPr>
          <w:rFonts w:ascii="Times New Roman" w:hAnsi="Times New Roman"/>
          <w:sz w:val="24"/>
        </w:rPr>
      </w:pPr>
      <w:r>
        <w:rPr>
          <w:noProof/>
          <w:lang w:val="bg-BG" w:eastAsia="bg-BG"/>
        </w:rPr>
        <w:pict>
          <v:shape id="_x0000_s1041" type="#_x0000_t202" style="position:absolute;left:0;text-align:left;margin-left:-1.1pt;margin-top:1.95pt;width:450.75pt;height:37.5pt;z-index:15">
            <v:shadow on="t" opacity=".5" offset="6pt,6pt"/>
            <v:textbox>
              <w:txbxContent>
                <w:p w:rsidR="006C690C" w:rsidRDefault="006C690C" w:rsidP="00031F03">
                  <w:pPr>
                    <w:jc w:val="center"/>
                  </w:pPr>
                  <w:r w:rsidRPr="00031F03">
                    <w:rPr>
                      <w:rFonts w:ascii="Times New Roman" w:hAnsi="Times New Roman"/>
                      <w:sz w:val="24"/>
                    </w:rPr>
                    <w:t>Risk assessments should be reviewed on a regular basis or as and when situations or conditions change.</w:t>
                  </w:r>
                </w:p>
              </w:txbxContent>
            </v:textbox>
          </v:shape>
        </w:pict>
      </w: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Pr="00DE6DA6" w:rsidRDefault="00066777" w:rsidP="007168C8">
      <w:pPr>
        <w:pStyle w:val="Heading1"/>
        <w:jc w:val="left"/>
      </w:pPr>
      <w:bookmarkStart w:id="33" w:name="_Toc397954197"/>
      <w:bookmarkStart w:id="34" w:name="_Toc409698385"/>
      <w:bookmarkStart w:id="35" w:name="_Toc411590659"/>
      <w:r w:rsidRPr="00DE6DA6">
        <w:lastRenderedPageBreak/>
        <w:t>REFERENCES</w:t>
      </w:r>
      <w:r>
        <w:t xml:space="preserve"> AND USEFUL LINKS</w:t>
      </w:r>
      <w:bookmarkEnd w:id="33"/>
      <w:bookmarkEnd w:id="34"/>
      <w:bookmarkEnd w:id="35"/>
    </w:p>
    <w:p w:rsidR="00066777" w:rsidRPr="00DE6DA6" w:rsidRDefault="00066777" w:rsidP="00DE6DA6">
      <w:pPr>
        <w:pStyle w:val="FootnoteText"/>
        <w:spacing w:after="120" w:line="276" w:lineRule="auto"/>
        <w:jc w:val="both"/>
        <w:rPr>
          <w:rFonts w:ascii="Times New Roman" w:hAnsi="Times New Roman"/>
          <w:sz w:val="24"/>
          <w:szCs w:val="24"/>
        </w:rPr>
      </w:pPr>
      <w:r w:rsidRPr="00DE6DA6">
        <w:rPr>
          <w:rFonts w:ascii="Times New Roman" w:hAnsi="Times New Roman"/>
          <w:sz w:val="24"/>
          <w:szCs w:val="24"/>
        </w:rPr>
        <w:t>[1]</w:t>
      </w:r>
      <w:r>
        <w:rPr>
          <w:rFonts w:ascii="Times New Roman" w:hAnsi="Times New Roman"/>
          <w:sz w:val="24"/>
          <w:szCs w:val="24"/>
        </w:rPr>
        <w:t xml:space="preserve"> </w:t>
      </w:r>
      <w:hyperlink r:id="rId13" w:history="1">
        <w:r w:rsidRPr="00DE6DA6">
          <w:rPr>
            <w:rStyle w:val="Hyperlink"/>
            <w:rFonts w:ascii="Times New Roman" w:hAnsi="Times New Roman"/>
            <w:sz w:val="24"/>
            <w:szCs w:val="24"/>
          </w:rPr>
          <w:t>https://osha.europa.eu/en/topics/riskassessment/index_html</w:t>
        </w:r>
      </w:hyperlink>
      <w:r w:rsidRPr="00DE6DA6">
        <w:rPr>
          <w:rFonts w:ascii="Times New Roman" w:hAnsi="Times New Roman"/>
          <w:sz w:val="24"/>
          <w:szCs w:val="24"/>
        </w:rPr>
        <w:t xml:space="preserve"> (accessed on 20.08.2014)</w:t>
      </w:r>
    </w:p>
    <w:p w:rsidR="00066777" w:rsidRPr="00DE6DA6" w:rsidRDefault="00066777" w:rsidP="00DE6DA6">
      <w:pPr>
        <w:pStyle w:val="FootnoteText"/>
        <w:spacing w:after="120" w:line="276" w:lineRule="auto"/>
        <w:jc w:val="both"/>
        <w:rPr>
          <w:rFonts w:ascii="Times New Roman" w:hAnsi="Times New Roman"/>
          <w:sz w:val="24"/>
          <w:szCs w:val="24"/>
        </w:rPr>
      </w:pPr>
      <w:r w:rsidRPr="00DE6DA6">
        <w:rPr>
          <w:rFonts w:ascii="Times New Roman" w:hAnsi="Times New Roman"/>
          <w:sz w:val="24"/>
          <w:szCs w:val="24"/>
        </w:rPr>
        <w:t>[2]</w:t>
      </w:r>
      <w:hyperlink r:id="rId14" w:history="1">
        <w:r w:rsidRPr="00DE6DA6">
          <w:rPr>
            <w:rStyle w:val="Hyperlink"/>
            <w:rFonts w:ascii="Times New Roman" w:hAnsi="Times New Roman"/>
            <w:sz w:val="24"/>
            <w:szCs w:val="24"/>
          </w:rPr>
          <w:t>http://epp.eurostat.ec.europa.eu/statistics_explained/index.php/Health_and_safety_at_work_statistics</w:t>
        </w:r>
      </w:hyperlink>
      <w:r w:rsidRPr="00DE6DA6">
        <w:rPr>
          <w:rFonts w:ascii="Times New Roman" w:hAnsi="Times New Roman"/>
          <w:sz w:val="24"/>
          <w:szCs w:val="24"/>
        </w:rPr>
        <w:t xml:space="preserve"> (accessed on 20.08.2014)</w:t>
      </w:r>
    </w:p>
    <w:p w:rsidR="00066777" w:rsidRPr="00DE6DA6" w:rsidRDefault="00066777" w:rsidP="00DE6DA6">
      <w:pPr>
        <w:spacing w:after="120"/>
        <w:jc w:val="both"/>
        <w:rPr>
          <w:rFonts w:ascii="Times New Roman" w:hAnsi="Times New Roman"/>
          <w:sz w:val="24"/>
          <w:szCs w:val="24"/>
        </w:rPr>
      </w:pPr>
      <w:r w:rsidRPr="00DE6DA6">
        <w:rPr>
          <w:rFonts w:ascii="Times New Roman" w:hAnsi="Times New Roman"/>
          <w:sz w:val="24"/>
          <w:szCs w:val="24"/>
        </w:rPr>
        <w:t>[3] Ceylan, H. and Başhelvacı, V. S. (2011), Risk Değerlendirme Tablosu Yöntemi ile Risk Analizi: Bir Uygulama, International Journal of E</w:t>
      </w:r>
      <w:r>
        <w:rPr>
          <w:rFonts w:ascii="Times New Roman" w:hAnsi="Times New Roman"/>
          <w:sz w:val="24"/>
          <w:szCs w:val="24"/>
        </w:rPr>
        <w:t>ngineering Research and Develop</w:t>
      </w:r>
      <w:r w:rsidRPr="00DE6DA6">
        <w:rPr>
          <w:rFonts w:ascii="Times New Roman" w:hAnsi="Times New Roman"/>
          <w:sz w:val="24"/>
          <w:szCs w:val="24"/>
        </w:rPr>
        <w:t>ment</w:t>
      </w:r>
      <w:r>
        <w:rPr>
          <w:rFonts w:ascii="Times New Roman" w:hAnsi="Times New Roman"/>
          <w:sz w:val="24"/>
          <w:szCs w:val="24"/>
        </w:rPr>
        <w:t>, 3(2)</w:t>
      </w:r>
    </w:p>
    <w:p w:rsidR="00066777" w:rsidRPr="00DE6DA6" w:rsidRDefault="00066777" w:rsidP="00CE40F5">
      <w:pPr>
        <w:pStyle w:val="FootnoteText"/>
        <w:spacing w:after="120" w:line="276" w:lineRule="auto"/>
        <w:rPr>
          <w:rFonts w:ascii="Times New Roman" w:hAnsi="Times New Roman"/>
          <w:sz w:val="24"/>
          <w:szCs w:val="24"/>
        </w:rPr>
      </w:pPr>
      <w:r>
        <w:rPr>
          <w:rFonts w:ascii="Times New Roman" w:hAnsi="Times New Roman"/>
          <w:sz w:val="24"/>
          <w:szCs w:val="24"/>
        </w:rPr>
        <w:t>[4]</w:t>
      </w:r>
      <w:hyperlink r:id="rId15" w:history="1">
        <w:r w:rsidRPr="00DE6DA6">
          <w:rPr>
            <w:rStyle w:val="Hyperlink"/>
            <w:rFonts w:ascii="Times New Roman" w:hAnsi="Times New Roman"/>
            <w:sz w:val="24"/>
            <w:szCs w:val="24"/>
          </w:rPr>
          <w:t>http://epp.eurostat.ec.europa.eu/statistics_explained/index.php/Health_and_safety_at_work_statistics</w:t>
        </w:r>
      </w:hyperlink>
      <w:r w:rsidRPr="00DE6DA6">
        <w:rPr>
          <w:rFonts w:ascii="Times New Roman" w:hAnsi="Times New Roman"/>
          <w:sz w:val="24"/>
          <w:szCs w:val="24"/>
        </w:rPr>
        <w:t xml:space="preserve"> </w:t>
      </w:r>
      <w:r>
        <w:rPr>
          <w:rFonts w:ascii="Times New Roman" w:hAnsi="Times New Roman"/>
          <w:sz w:val="24"/>
          <w:szCs w:val="24"/>
        </w:rPr>
        <w:t>(</w:t>
      </w:r>
      <w:r w:rsidRPr="00DE6DA6">
        <w:rPr>
          <w:rFonts w:ascii="Times New Roman" w:hAnsi="Times New Roman"/>
          <w:sz w:val="24"/>
          <w:szCs w:val="24"/>
        </w:rPr>
        <w:t>accessed on 20.08.2014)</w:t>
      </w:r>
    </w:p>
    <w:p w:rsidR="00066777" w:rsidRPr="00DE6DA6" w:rsidRDefault="00066777" w:rsidP="00DE6DA6">
      <w:pPr>
        <w:pStyle w:val="FootnoteText"/>
        <w:spacing w:after="120" w:line="276" w:lineRule="auto"/>
        <w:jc w:val="both"/>
        <w:rPr>
          <w:rFonts w:ascii="Times New Roman" w:hAnsi="Times New Roman"/>
          <w:sz w:val="24"/>
          <w:szCs w:val="24"/>
        </w:rPr>
      </w:pPr>
      <w:r w:rsidRPr="00DE6DA6">
        <w:rPr>
          <w:rFonts w:ascii="Times New Roman" w:hAnsi="Times New Roman"/>
          <w:sz w:val="24"/>
        </w:rPr>
        <w:t>[</w:t>
      </w:r>
      <w:r>
        <w:rPr>
          <w:rFonts w:ascii="Times New Roman" w:hAnsi="Times New Roman"/>
          <w:sz w:val="24"/>
        </w:rPr>
        <w:t>5</w:t>
      </w:r>
      <w:r>
        <w:rPr>
          <w:rFonts w:ascii="Times New Roman" w:hAnsi="Times New Roman"/>
          <w:sz w:val="24"/>
          <w:szCs w:val="24"/>
        </w:rPr>
        <w:t xml:space="preserve">] </w:t>
      </w:r>
      <w:hyperlink r:id="rId16" w:history="1">
        <w:r w:rsidRPr="00DE6DA6">
          <w:rPr>
            <w:rStyle w:val="Hyperlink"/>
            <w:rFonts w:ascii="Times New Roman" w:hAnsi="Times New Roman"/>
            <w:sz w:val="24"/>
            <w:szCs w:val="24"/>
          </w:rPr>
          <w:t>https://osha.europa.eu/en/sector/construction/index_html</w:t>
        </w:r>
      </w:hyperlink>
      <w:r>
        <w:rPr>
          <w:rFonts w:ascii="Times New Roman" w:hAnsi="Times New Roman"/>
          <w:sz w:val="24"/>
          <w:szCs w:val="24"/>
        </w:rPr>
        <w:t xml:space="preserve"> (accessed on 14</w:t>
      </w:r>
      <w:r w:rsidRPr="00DE6DA6">
        <w:rPr>
          <w:rFonts w:ascii="Times New Roman" w:hAnsi="Times New Roman"/>
          <w:sz w:val="24"/>
          <w:szCs w:val="24"/>
        </w:rPr>
        <w:t>.08.2014)</w:t>
      </w:r>
    </w:p>
    <w:p w:rsidR="00066777" w:rsidRPr="00DE6DA6" w:rsidRDefault="00066777" w:rsidP="00DE6DA6">
      <w:pPr>
        <w:spacing w:after="120"/>
        <w:rPr>
          <w:rFonts w:ascii="Times New Roman" w:hAnsi="Times New Roman"/>
          <w:sz w:val="24"/>
          <w:szCs w:val="24"/>
        </w:rPr>
      </w:pPr>
      <w:r>
        <w:rPr>
          <w:rFonts w:ascii="Times New Roman" w:hAnsi="Times New Roman"/>
          <w:sz w:val="24"/>
          <w:szCs w:val="24"/>
        </w:rPr>
        <w:t xml:space="preserve">[6] </w:t>
      </w:r>
      <w:hyperlink r:id="rId17" w:history="1">
        <w:r w:rsidRPr="00DE6DA6">
          <w:rPr>
            <w:rStyle w:val="Hyperlink"/>
            <w:rFonts w:ascii="Times New Roman" w:hAnsi="Times New Roman"/>
            <w:sz w:val="24"/>
            <w:szCs w:val="24"/>
          </w:rPr>
          <w:t>http://www.ccohs.ca/oshanswers/hsprograms/risk_assessment.html</w:t>
        </w:r>
      </w:hyperlink>
      <w:r>
        <w:rPr>
          <w:rFonts w:ascii="Times New Roman" w:hAnsi="Times New Roman"/>
          <w:sz w:val="24"/>
          <w:szCs w:val="24"/>
        </w:rPr>
        <w:t xml:space="preserve"> (accessed on 12</w:t>
      </w:r>
      <w:r w:rsidRPr="00DE6DA6">
        <w:rPr>
          <w:rFonts w:ascii="Times New Roman" w:hAnsi="Times New Roman"/>
          <w:sz w:val="24"/>
          <w:szCs w:val="24"/>
        </w:rPr>
        <w:t>.08.2014)</w:t>
      </w:r>
    </w:p>
    <w:p w:rsidR="00066777" w:rsidRPr="00DE6DA6" w:rsidRDefault="00066777" w:rsidP="00DE6DA6">
      <w:pPr>
        <w:spacing w:after="120"/>
        <w:jc w:val="both"/>
        <w:rPr>
          <w:rFonts w:ascii="Times New Roman" w:hAnsi="Times New Roman"/>
          <w:sz w:val="24"/>
          <w:szCs w:val="24"/>
        </w:rPr>
      </w:pPr>
      <w:r>
        <w:rPr>
          <w:rFonts w:ascii="Times New Roman" w:hAnsi="Times New Roman"/>
          <w:sz w:val="24"/>
          <w:szCs w:val="24"/>
        </w:rPr>
        <w:t xml:space="preserve">[7] </w:t>
      </w:r>
      <w:hyperlink r:id="rId18" w:history="1">
        <w:r w:rsidRPr="00DE6DA6">
          <w:rPr>
            <w:rStyle w:val="Hyperlink"/>
            <w:rFonts w:ascii="Times New Roman" w:hAnsi="Times New Roman"/>
            <w:sz w:val="24"/>
            <w:szCs w:val="24"/>
          </w:rPr>
          <w:t>https://osha.europa.eu/en/legislation/directives/the-osh-framework-directive</w:t>
        </w:r>
      </w:hyperlink>
      <w:r>
        <w:rPr>
          <w:rFonts w:ascii="Times New Roman" w:hAnsi="Times New Roman"/>
          <w:sz w:val="24"/>
          <w:szCs w:val="24"/>
        </w:rPr>
        <w:t xml:space="preserve"> (accessed on 23</w:t>
      </w:r>
      <w:r w:rsidRPr="00DE6DA6">
        <w:rPr>
          <w:rFonts w:ascii="Times New Roman" w:hAnsi="Times New Roman"/>
          <w:sz w:val="24"/>
          <w:szCs w:val="24"/>
        </w:rPr>
        <w:t>.08.2014)</w:t>
      </w:r>
    </w:p>
    <w:p w:rsidR="00066777" w:rsidRDefault="00066777" w:rsidP="00DE6DA6">
      <w:pPr>
        <w:jc w:val="both"/>
        <w:rPr>
          <w:rFonts w:ascii="Times New Roman" w:hAnsi="Times New Roman"/>
          <w:sz w:val="24"/>
        </w:rPr>
      </w:pPr>
      <w:r>
        <w:rPr>
          <w:rFonts w:ascii="Times New Roman" w:hAnsi="Times New Roman"/>
          <w:sz w:val="24"/>
        </w:rPr>
        <w:t>[8] European Commission-Directorate General of Employment, Industrial Relations and Social affairs (1996), Guidance on Risk Assessment at Work, Luxembourg</w:t>
      </w:r>
    </w:p>
    <w:p w:rsidR="00066777" w:rsidRDefault="00066777" w:rsidP="00DE6DA6">
      <w:pPr>
        <w:jc w:val="both"/>
        <w:rPr>
          <w:rFonts w:ascii="Times New Roman" w:hAnsi="Times New Roman"/>
          <w:sz w:val="24"/>
        </w:rPr>
      </w:pPr>
      <w:r>
        <w:rPr>
          <w:rFonts w:ascii="Times New Roman" w:hAnsi="Times New Roman"/>
          <w:sz w:val="24"/>
        </w:rPr>
        <w:t>[9] Health and Safety Council (2011), Five Steps to Risk Assessment</w:t>
      </w:r>
    </w:p>
    <w:p w:rsidR="00066777" w:rsidRDefault="00066777" w:rsidP="00DE6DA6">
      <w:pPr>
        <w:jc w:val="both"/>
        <w:rPr>
          <w:rFonts w:ascii="Times New Roman" w:hAnsi="Times New Roman"/>
          <w:sz w:val="24"/>
        </w:rPr>
      </w:pPr>
      <w:r>
        <w:rPr>
          <w:rFonts w:ascii="Times New Roman" w:hAnsi="Times New Roman"/>
          <w:sz w:val="24"/>
        </w:rPr>
        <w:t>[10] Health and Safety Authority, Understanding Construction Risk Assessment: A Basic Guide</w:t>
      </w:r>
    </w:p>
    <w:p w:rsidR="00066777" w:rsidRDefault="00066777" w:rsidP="00CE40F5">
      <w:pPr>
        <w:rPr>
          <w:rFonts w:ascii="Times New Roman" w:hAnsi="Times New Roman"/>
          <w:sz w:val="24"/>
        </w:rPr>
      </w:pPr>
      <w:r>
        <w:rPr>
          <w:rFonts w:ascii="Times New Roman" w:hAnsi="Times New Roman"/>
          <w:sz w:val="24"/>
        </w:rPr>
        <w:t xml:space="preserve">[11] </w:t>
      </w:r>
      <w:hyperlink r:id="rId19" w:history="1">
        <w:r w:rsidRPr="00D54ED6">
          <w:rPr>
            <w:rStyle w:val="Hyperlink"/>
            <w:rFonts w:ascii="Times New Roman" w:hAnsi="Times New Roman"/>
            <w:sz w:val="24"/>
          </w:rPr>
          <w:t>http://legal-dictionary.thefreedictionary.com/Occupational+illness</w:t>
        </w:r>
      </w:hyperlink>
      <w:r>
        <w:rPr>
          <w:rFonts w:ascii="Times New Roman" w:hAnsi="Times New Roman"/>
          <w:sz w:val="24"/>
        </w:rPr>
        <w:t xml:space="preserve"> (accessed on 05.09.2014)</w:t>
      </w:r>
    </w:p>
    <w:p w:rsidR="00066777" w:rsidRDefault="00066777" w:rsidP="00CE40F5">
      <w:pPr>
        <w:rPr>
          <w:rFonts w:ascii="Times New Roman" w:hAnsi="Times New Roman"/>
          <w:sz w:val="24"/>
        </w:rPr>
      </w:pPr>
      <w:r>
        <w:rPr>
          <w:rFonts w:ascii="Times New Roman" w:hAnsi="Times New Roman"/>
          <w:sz w:val="24"/>
        </w:rPr>
        <w:t>[12] OECD, Glossary of Statistical Terms (</w:t>
      </w:r>
      <w:hyperlink r:id="rId20" w:history="1">
        <w:r w:rsidRPr="00D54ED6">
          <w:rPr>
            <w:rStyle w:val="Hyperlink"/>
            <w:rFonts w:ascii="Times New Roman" w:hAnsi="Times New Roman"/>
            <w:sz w:val="24"/>
          </w:rPr>
          <w:t>http://stats.oecd.org/glossary/index.htm</w:t>
        </w:r>
      </w:hyperlink>
      <w:r>
        <w:rPr>
          <w:rFonts w:ascii="Times New Roman" w:hAnsi="Times New Roman"/>
          <w:sz w:val="24"/>
        </w:rPr>
        <w:t xml:space="preserve">) </w:t>
      </w:r>
    </w:p>
    <w:p w:rsidR="00066777" w:rsidRPr="00DE6DA6" w:rsidRDefault="00066777" w:rsidP="00DE6DA6">
      <w:pPr>
        <w:jc w:val="both"/>
        <w:rPr>
          <w:rFonts w:ascii="Times New Roman" w:hAnsi="Times New Roman"/>
          <w:sz w:val="24"/>
        </w:rPr>
      </w:pP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Default="00066777" w:rsidP="00A226F3">
      <w:pPr>
        <w:jc w:val="both"/>
        <w:rPr>
          <w:rFonts w:ascii="Times New Roman" w:hAnsi="Times New Roman"/>
          <w:sz w:val="24"/>
        </w:rPr>
      </w:pPr>
    </w:p>
    <w:p w:rsidR="00066777" w:rsidRPr="00B34C36" w:rsidRDefault="00066777" w:rsidP="001459BD">
      <w:pPr>
        <w:pStyle w:val="Heading1"/>
      </w:pPr>
      <w:bookmarkStart w:id="36" w:name="_Toc397954198"/>
      <w:bookmarkStart w:id="37" w:name="_Toc409698386"/>
      <w:bookmarkStart w:id="38" w:name="_Toc411590660"/>
      <w:r w:rsidRPr="00B34C36">
        <w:lastRenderedPageBreak/>
        <w:t>APPENDICES</w:t>
      </w:r>
      <w:bookmarkEnd w:id="36"/>
      <w:bookmarkEnd w:id="37"/>
      <w:bookmarkEnd w:id="38"/>
    </w:p>
    <w:p w:rsidR="00066777" w:rsidRPr="00C564F5" w:rsidRDefault="00066777" w:rsidP="00C564F5">
      <w:pPr>
        <w:pStyle w:val="Heading2"/>
        <w:jc w:val="center"/>
        <w:rPr>
          <w:b w:val="0"/>
        </w:rPr>
      </w:pPr>
      <w:bookmarkStart w:id="39" w:name="_Toc397954199"/>
      <w:bookmarkStart w:id="40" w:name="_Toc409698387"/>
      <w:bookmarkStart w:id="41" w:name="_Toc411590661"/>
      <w:r w:rsidRPr="00C564F5">
        <w:rPr>
          <w:b w:val="0"/>
        </w:rPr>
        <w:t>A. SAMPLE CHEKLIST FORM (FILLED)</w:t>
      </w:r>
      <w:bookmarkEnd w:id="39"/>
      <w:bookmarkEnd w:id="40"/>
      <w:bookmarkEnd w:id="41"/>
    </w:p>
    <w:p w:rsidR="00066777" w:rsidRDefault="00066777" w:rsidP="00A226F3">
      <w:pPr>
        <w:jc w:val="both"/>
        <w:rPr>
          <w:rFonts w:ascii="Times New Roman" w:hAnsi="Times New Roman"/>
          <w:sz w:val="24"/>
        </w:rPr>
      </w:pPr>
      <w:r>
        <w:rPr>
          <w:rFonts w:ascii="Times New Roman" w:hAnsi="Times New Roman"/>
          <w:sz w:val="24"/>
        </w:rPr>
        <w:t xml:space="preserve"> </w:t>
      </w:r>
    </w:p>
    <w:p w:rsidR="00066777" w:rsidRDefault="00066777" w:rsidP="00A226F3">
      <w:pPr>
        <w:jc w:val="both"/>
        <w:rPr>
          <w:rFonts w:ascii="Times New Roman" w:hAnsi="Times New Roman"/>
          <w:sz w:val="24"/>
        </w:rPr>
      </w:pPr>
      <w:r>
        <w:rPr>
          <w:rFonts w:ascii="Times New Roman" w:hAnsi="Times New Roman"/>
          <w:sz w:val="24"/>
        </w:rPr>
        <w:t>Name of firm:                         John Doe Construction Ltd.                               Date: .../.../2014</w:t>
      </w:r>
    </w:p>
    <w:p w:rsidR="00066777" w:rsidRDefault="00066777" w:rsidP="00A226F3">
      <w:pPr>
        <w:jc w:val="both"/>
        <w:rPr>
          <w:rFonts w:ascii="Times New Roman" w:hAnsi="Times New Roman"/>
          <w:sz w:val="24"/>
        </w:rPr>
      </w:pPr>
      <w:r>
        <w:rPr>
          <w:rFonts w:ascii="Times New Roman" w:hAnsi="Times New Roman"/>
          <w:sz w:val="24"/>
        </w:rPr>
        <w:t xml:space="preserve">Evaluator:                           OHS Expert John Johnson </w:t>
      </w:r>
    </w:p>
    <w:p w:rsidR="00066777" w:rsidRDefault="00066777" w:rsidP="00A226F3">
      <w:pPr>
        <w:jc w:val="both"/>
        <w:rPr>
          <w:rFonts w:ascii="Times New Roman" w:hAnsi="Times New Roman"/>
          <w:sz w:val="24"/>
        </w:rPr>
      </w:pPr>
      <w:r>
        <w:rPr>
          <w:rFonts w:ascii="Times New Roman" w:hAnsi="Times New Roman"/>
          <w:sz w:val="24"/>
        </w:rPr>
        <w:t>Evaluated work processes:   Tunnel formwork</w:t>
      </w:r>
    </w:p>
    <w:tbl>
      <w:tblPr>
        <w:tblW w:w="1088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4139"/>
        <w:gridCol w:w="336"/>
        <w:gridCol w:w="336"/>
        <w:gridCol w:w="336"/>
        <w:gridCol w:w="336"/>
        <w:gridCol w:w="336"/>
        <w:gridCol w:w="336"/>
        <w:gridCol w:w="2211"/>
        <w:gridCol w:w="1134"/>
        <w:gridCol w:w="850"/>
      </w:tblGrid>
      <w:tr w:rsidR="00066777" w:rsidRPr="00E77140" w:rsidTr="00E77140">
        <w:trPr>
          <w:cantSplit/>
          <w:trHeight w:val="2786"/>
        </w:trPr>
        <w:tc>
          <w:tcPr>
            <w:tcW w:w="534"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No</w:t>
            </w:r>
          </w:p>
        </w:tc>
        <w:tc>
          <w:tcPr>
            <w:tcW w:w="4139" w:type="dxa"/>
          </w:tcPr>
          <w:p w:rsidR="00066777" w:rsidRPr="00E77140" w:rsidRDefault="00066777" w:rsidP="00E77140">
            <w:pPr>
              <w:spacing w:after="0"/>
              <w:jc w:val="center"/>
              <w:rPr>
                <w:rFonts w:ascii="Times New Roman" w:hAnsi="Times New Roman"/>
                <w:i/>
                <w:sz w:val="20"/>
              </w:rPr>
            </w:pPr>
            <w:r w:rsidRPr="00E77140">
              <w:rPr>
                <w:rFonts w:ascii="Times New Roman" w:hAnsi="Times New Roman"/>
                <w:i/>
                <w:sz w:val="20"/>
              </w:rPr>
              <w:t>Are the below items appropriate?</w:t>
            </w:r>
          </w:p>
          <w:tbl>
            <w:tblPr>
              <w:tblW w:w="3289"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2"/>
              <w:gridCol w:w="709"/>
              <w:gridCol w:w="709"/>
              <w:gridCol w:w="709"/>
            </w:tblGrid>
            <w:tr w:rsidR="00066777" w:rsidRPr="00E77140" w:rsidTr="00E77140">
              <w:tc>
                <w:tcPr>
                  <w:tcW w:w="1162" w:type="dxa"/>
                  <w:vMerge w:val="restart"/>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Control Level</w:t>
                  </w:r>
                </w:p>
              </w:tc>
              <w:tc>
                <w:tcPr>
                  <w:tcW w:w="2127" w:type="dxa"/>
                  <w:gridSpan w:val="3"/>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Potential severity of injures and diseases</w:t>
                  </w:r>
                </w:p>
              </w:tc>
            </w:tr>
            <w:tr w:rsidR="00066777" w:rsidRPr="00E77140" w:rsidTr="00E77140">
              <w:tc>
                <w:tcPr>
                  <w:tcW w:w="1162" w:type="dxa"/>
                  <w:vMerge/>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p>
              </w:tc>
              <w:tc>
                <w:tcPr>
                  <w:tcW w:w="709"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6"/>
                      <w:szCs w:val="16"/>
                    </w:rPr>
                  </w:pPr>
                  <w:r w:rsidRPr="00E77140">
                    <w:rPr>
                      <w:rFonts w:ascii="Times New Roman" w:hAnsi="Times New Roman"/>
                      <w:sz w:val="16"/>
                      <w:szCs w:val="16"/>
                    </w:rPr>
                    <w:t>1 Slight</w:t>
                  </w:r>
                </w:p>
              </w:tc>
              <w:tc>
                <w:tcPr>
                  <w:tcW w:w="709"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6"/>
                      <w:szCs w:val="16"/>
                    </w:rPr>
                  </w:pPr>
                  <w:r w:rsidRPr="00E77140">
                    <w:rPr>
                      <w:rFonts w:ascii="Times New Roman" w:hAnsi="Times New Roman"/>
                      <w:sz w:val="16"/>
                      <w:szCs w:val="16"/>
                    </w:rPr>
                    <w:t>2 Serious</w:t>
                  </w:r>
                </w:p>
              </w:tc>
              <w:tc>
                <w:tcPr>
                  <w:tcW w:w="709"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6"/>
                      <w:szCs w:val="16"/>
                    </w:rPr>
                  </w:pPr>
                  <w:r w:rsidRPr="00E77140">
                    <w:rPr>
                      <w:rFonts w:ascii="Times New Roman" w:hAnsi="Times New Roman"/>
                      <w:sz w:val="16"/>
                      <w:szCs w:val="16"/>
                    </w:rPr>
                    <w:t>3 Major</w:t>
                  </w:r>
                </w:p>
              </w:tc>
            </w:tr>
            <w:tr w:rsidR="00066777" w:rsidRPr="00E77140" w:rsidTr="00E77140">
              <w:tc>
                <w:tcPr>
                  <w:tcW w:w="1162"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1 Control is sufficient</w:t>
                  </w:r>
                </w:p>
              </w:tc>
              <w:tc>
                <w:tcPr>
                  <w:tcW w:w="709"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0</w:t>
                  </w:r>
                </w:p>
              </w:tc>
              <w:tc>
                <w:tcPr>
                  <w:tcW w:w="709"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1</w:t>
                  </w:r>
                </w:p>
              </w:tc>
              <w:tc>
                <w:tcPr>
                  <w:tcW w:w="709"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2</w:t>
                  </w:r>
                </w:p>
              </w:tc>
            </w:tr>
            <w:tr w:rsidR="00066777" w:rsidRPr="00E77140" w:rsidTr="00E77140">
              <w:tc>
                <w:tcPr>
                  <w:tcW w:w="1162"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2 Control is insufficient</w:t>
                  </w:r>
                </w:p>
              </w:tc>
              <w:tc>
                <w:tcPr>
                  <w:tcW w:w="709"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2</w:t>
                  </w:r>
                </w:p>
              </w:tc>
              <w:tc>
                <w:tcPr>
                  <w:tcW w:w="709"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3</w:t>
                  </w:r>
                </w:p>
              </w:tc>
              <w:tc>
                <w:tcPr>
                  <w:tcW w:w="709"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4</w:t>
                  </w:r>
                </w:p>
              </w:tc>
            </w:tr>
            <w:tr w:rsidR="00066777" w:rsidRPr="00E77140" w:rsidTr="00E77140">
              <w:tc>
                <w:tcPr>
                  <w:tcW w:w="1162"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3Improvement needed</w:t>
                  </w:r>
                </w:p>
              </w:tc>
              <w:tc>
                <w:tcPr>
                  <w:tcW w:w="709"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3</w:t>
                  </w:r>
                </w:p>
              </w:tc>
              <w:tc>
                <w:tcPr>
                  <w:tcW w:w="709"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4</w:t>
                  </w:r>
                </w:p>
              </w:tc>
              <w:tc>
                <w:tcPr>
                  <w:tcW w:w="709" w:type="dxa"/>
                  <w:tcBorders>
                    <w:top w:val="single" w:sz="4" w:space="0" w:color="auto"/>
                    <w:left w:val="single" w:sz="4" w:space="0" w:color="auto"/>
                    <w:bottom w:val="single" w:sz="4" w:space="0" w:color="auto"/>
                    <w:right w:val="single" w:sz="4" w:space="0" w:color="auto"/>
                  </w:tcBorders>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5</w:t>
                  </w:r>
                </w:p>
              </w:tc>
            </w:tr>
          </w:tbl>
          <w:p w:rsidR="00066777" w:rsidRPr="00E77140" w:rsidRDefault="00066777" w:rsidP="00E77140">
            <w:pPr>
              <w:spacing w:after="0"/>
              <w:jc w:val="center"/>
              <w:rPr>
                <w:rFonts w:ascii="Times New Roman" w:hAnsi="Times New Roman"/>
              </w:rPr>
            </w:pPr>
          </w:p>
        </w:tc>
        <w:tc>
          <w:tcPr>
            <w:tcW w:w="336" w:type="dxa"/>
            <w:textDirection w:val="btLr"/>
            <w:vAlign w:val="center"/>
          </w:tcPr>
          <w:p w:rsidR="00066777" w:rsidRPr="00E77140" w:rsidRDefault="00066777" w:rsidP="00E77140">
            <w:pPr>
              <w:spacing w:after="0"/>
              <w:ind w:left="113" w:right="113"/>
              <w:rPr>
                <w:rFonts w:ascii="Times New Roman" w:hAnsi="Times New Roman"/>
                <w:sz w:val="20"/>
              </w:rPr>
            </w:pPr>
            <w:r w:rsidRPr="00E77140">
              <w:rPr>
                <w:rFonts w:ascii="Times New Roman" w:hAnsi="Times New Roman"/>
                <w:sz w:val="20"/>
              </w:rPr>
              <w:t>Y= Yes</w:t>
            </w:r>
          </w:p>
        </w:tc>
        <w:tc>
          <w:tcPr>
            <w:tcW w:w="336" w:type="dxa"/>
            <w:textDirection w:val="btLr"/>
            <w:vAlign w:val="center"/>
          </w:tcPr>
          <w:p w:rsidR="00066777" w:rsidRPr="00E77140" w:rsidRDefault="00066777" w:rsidP="00E77140">
            <w:pPr>
              <w:spacing w:after="0"/>
              <w:ind w:left="113" w:right="113"/>
              <w:rPr>
                <w:rFonts w:ascii="Times New Roman" w:hAnsi="Times New Roman"/>
                <w:sz w:val="20"/>
              </w:rPr>
            </w:pPr>
            <w:r w:rsidRPr="00E77140">
              <w:rPr>
                <w:rFonts w:ascii="Times New Roman" w:hAnsi="Times New Roman"/>
                <w:sz w:val="20"/>
              </w:rPr>
              <w:t>N=No</w:t>
            </w:r>
          </w:p>
        </w:tc>
        <w:tc>
          <w:tcPr>
            <w:tcW w:w="336" w:type="dxa"/>
            <w:textDirection w:val="btLr"/>
            <w:vAlign w:val="center"/>
          </w:tcPr>
          <w:p w:rsidR="00066777" w:rsidRPr="00E77140" w:rsidRDefault="00066777" w:rsidP="00E77140">
            <w:pPr>
              <w:spacing w:after="0"/>
              <w:ind w:left="113" w:right="113"/>
              <w:rPr>
                <w:rFonts w:ascii="Times New Roman" w:hAnsi="Times New Roman"/>
                <w:sz w:val="20"/>
              </w:rPr>
            </w:pPr>
            <w:r w:rsidRPr="00E77140">
              <w:rPr>
                <w:rFonts w:ascii="Times New Roman" w:hAnsi="Times New Roman"/>
                <w:sz w:val="20"/>
              </w:rPr>
              <w:t>N/A= Not applicable</w:t>
            </w:r>
          </w:p>
        </w:tc>
        <w:tc>
          <w:tcPr>
            <w:tcW w:w="336" w:type="dxa"/>
            <w:textDirection w:val="btLr"/>
            <w:vAlign w:val="center"/>
          </w:tcPr>
          <w:p w:rsidR="00066777" w:rsidRPr="00E77140" w:rsidRDefault="00066777" w:rsidP="00E77140">
            <w:pPr>
              <w:spacing w:after="0"/>
              <w:ind w:left="113" w:right="113"/>
              <w:rPr>
                <w:rFonts w:ascii="Times New Roman" w:hAnsi="Times New Roman"/>
                <w:sz w:val="20"/>
              </w:rPr>
            </w:pPr>
            <w:r w:rsidRPr="00E77140">
              <w:rPr>
                <w:rFonts w:ascii="Times New Roman" w:hAnsi="Times New Roman"/>
                <w:sz w:val="20"/>
              </w:rPr>
              <w:t>C=Control Level</w:t>
            </w:r>
          </w:p>
        </w:tc>
        <w:tc>
          <w:tcPr>
            <w:tcW w:w="336" w:type="dxa"/>
            <w:textDirection w:val="btLr"/>
            <w:vAlign w:val="center"/>
          </w:tcPr>
          <w:p w:rsidR="00066777" w:rsidRPr="00E77140" w:rsidRDefault="00066777" w:rsidP="00E77140">
            <w:pPr>
              <w:spacing w:after="0"/>
              <w:ind w:left="113" w:right="113"/>
              <w:rPr>
                <w:rFonts w:ascii="Times New Roman" w:hAnsi="Times New Roman"/>
                <w:sz w:val="20"/>
              </w:rPr>
            </w:pPr>
            <w:r w:rsidRPr="00E77140">
              <w:rPr>
                <w:rFonts w:ascii="Times New Roman" w:hAnsi="Times New Roman"/>
                <w:sz w:val="20"/>
              </w:rPr>
              <w:t>S= Severity</w:t>
            </w:r>
          </w:p>
        </w:tc>
        <w:tc>
          <w:tcPr>
            <w:tcW w:w="336" w:type="dxa"/>
            <w:textDirection w:val="btLr"/>
            <w:vAlign w:val="center"/>
          </w:tcPr>
          <w:p w:rsidR="00066777" w:rsidRPr="00E77140" w:rsidRDefault="00066777" w:rsidP="00E77140">
            <w:pPr>
              <w:spacing w:after="0"/>
              <w:ind w:left="113" w:right="113"/>
              <w:rPr>
                <w:rFonts w:ascii="Times New Roman" w:hAnsi="Times New Roman"/>
                <w:sz w:val="20"/>
              </w:rPr>
            </w:pPr>
            <w:r w:rsidRPr="00E77140">
              <w:rPr>
                <w:rFonts w:ascii="Times New Roman" w:hAnsi="Times New Roman"/>
                <w:sz w:val="20"/>
              </w:rPr>
              <w:t>RP= Risk Point</w:t>
            </w:r>
          </w:p>
        </w:tc>
        <w:tc>
          <w:tcPr>
            <w:tcW w:w="2211"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Suggestions and Comments</w:t>
            </w:r>
          </w:p>
        </w:tc>
        <w:tc>
          <w:tcPr>
            <w:tcW w:w="1134"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Responsible Worker</w:t>
            </w:r>
          </w:p>
        </w:tc>
        <w:tc>
          <w:tcPr>
            <w:tcW w:w="850"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Due date</w:t>
            </w:r>
          </w:p>
        </w:tc>
      </w:tr>
      <w:tr w:rsidR="00066777" w:rsidRPr="00E77140" w:rsidTr="00E77140">
        <w:tc>
          <w:tcPr>
            <w:tcW w:w="534"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1.1</w:t>
            </w:r>
          </w:p>
        </w:tc>
        <w:tc>
          <w:tcPr>
            <w:tcW w:w="4139" w:type="dxa"/>
          </w:tcPr>
          <w:p w:rsidR="00066777" w:rsidRPr="00E77140" w:rsidRDefault="00066777" w:rsidP="00E77140">
            <w:pPr>
              <w:spacing w:after="0"/>
              <w:jc w:val="both"/>
              <w:rPr>
                <w:rFonts w:ascii="Times New Roman" w:hAnsi="Times New Roman"/>
                <w:i/>
                <w:sz w:val="20"/>
                <w:szCs w:val="20"/>
              </w:rPr>
            </w:pPr>
            <w:r w:rsidRPr="00E77140">
              <w:rPr>
                <w:rFonts w:ascii="Times New Roman" w:hAnsi="Times New Roman"/>
                <w:i/>
                <w:sz w:val="20"/>
                <w:szCs w:val="20"/>
              </w:rPr>
              <w:t>Ladders and steps:</w:t>
            </w:r>
          </w:p>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Appropriate; used only for temporary access or short term, simple and one hand works.</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jc w:val="both"/>
              <w:rPr>
                <w:rFonts w:ascii="Times New Roman" w:hAnsi="Times New Roman"/>
                <w:sz w:val="20"/>
                <w:szCs w:val="20"/>
              </w:rPr>
            </w:pPr>
          </w:p>
        </w:tc>
        <w:tc>
          <w:tcPr>
            <w:tcW w:w="2211" w:type="dxa"/>
          </w:tcPr>
          <w:p w:rsidR="00066777" w:rsidRPr="00E77140" w:rsidRDefault="00066777" w:rsidP="00E77140">
            <w:pPr>
              <w:spacing w:after="0"/>
              <w:rPr>
                <w:rFonts w:ascii="Times New Roman" w:hAnsi="Times New Roman"/>
                <w:sz w:val="20"/>
                <w:szCs w:val="20"/>
              </w:rPr>
            </w:pPr>
          </w:p>
        </w:tc>
        <w:tc>
          <w:tcPr>
            <w:tcW w:w="1134" w:type="dxa"/>
          </w:tcPr>
          <w:p w:rsidR="00066777" w:rsidRPr="00E77140" w:rsidRDefault="00066777" w:rsidP="00E77140">
            <w:pPr>
              <w:spacing w:after="0"/>
              <w:jc w:val="both"/>
              <w:rPr>
                <w:rFonts w:ascii="Times New Roman" w:hAnsi="Times New Roman"/>
                <w:sz w:val="20"/>
                <w:szCs w:val="20"/>
              </w:rPr>
            </w:pPr>
          </w:p>
        </w:tc>
        <w:tc>
          <w:tcPr>
            <w:tcW w:w="850" w:type="dxa"/>
          </w:tcPr>
          <w:p w:rsidR="00066777" w:rsidRPr="00E77140" w:rsidRDefault="00066777" w:rsidP="00E77140">
            <w:pPr>
              <w:spacing w:after="0"/>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1.2</w:t>
            </w:r>
          </w:p>
        </w:tc>
        <w:tc>
          <w:tcPr>
            <w:tcW w:w="4139" w:type="dxa"/>
          </w:tcPr>
          <w:p w:rsidR="00066777" w:rsidRPr="00E77140" w:rsidRDefault="00066777" w:rsidP="00E77140">
            <w:pPr>
              <w:spacing w:after="0"/>
              <w:jc w:val="both"/>
              <w:rPr>
                <w:rFonts w:ascii="Times New Roman" w:hAnsi="Times New Roman"/>
                <w:i/>
                <w:sz w:val="20"/>
                <w:szCs w:val="20"/>
              </w:rPr>
            </w:pPr>
            <w:r w:rsidRPr="00E77140">
              <w:rPr>
                <w:rFonts w:ascii="Times New Roman" w:hAnsi="Times New Roman"/>
                <w:i/>
                <w:sz w:val="20"/>
                <w:szCs w:val="20"/>
              </w:rPr>
              <w:t xml:space="preserve">Walkways and through roads: </w:t>
            </w:r>
          </w:p>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Not slippery and there are no obstacles and no gaps or cracks that might cause to falls. There are railings to prevent fall of people where the fall distance is more than 0.5 meters.</w:t>
            </w: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4</w:t>
            </w:r>
          </w:p>
        </w:tc>
        <w:tc>
          <w:tcPr>
            <w:tcW w:w="2211"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Deficiencies in railings should be corrected. Temporary roofing to the construction entrance is needed to protect workers from falling objects.</w:t>
            </w:r>
          </w:p>
        </w:tc>
        <w:tc>
          <w:tcPr>
            <w:tcW w:w="1134" w:type="dxa"/>
          </w:tcPr>
          <w:p w:rsidR="00066777" w:rsidRPr="00E77140" w:rsidRDefault="00066777" w:rsidP="00E77140">
            <w:pPr>
              <w:spacing w:after="0"/>
              <w:jc w:val="both"/>
              <w:rPr>
                <w:rFonts w:ascii="Times New Roman" w:hAnsi="Times New Roman"/>
                <w:sz w:val="20"/>
                <w:szCs w:val="20"/>
              </w:rPr>
            </w:pPr>
          </w:p>
        </w:tc>
        <w:tc>
          <w:tcPr>
            <w:tcW w:w="850" w:type="dxa"/>
          </w:tcPr>
          <w:p w:rsidR="00066777" w:rsidRPr="00E77140" w:rsidRDefault="00066777" w:rsidP="00E77140">
            <w:pPr>
              <w:spacing w:after="0"/>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2.1</w:t>
            </w:r>
          </w:p>
        </w:tc>
        <w:tc>
          <w:tcPr>
            <w:tcW w:w="4139" w:type="dxa"/>
          </w:tcPr>
          <w:p w:rsidR="00066777" w:rsidRPr="00E77140" w:rsidRDefault="00066777" w:rsidP="00E77140">
            <w:pPr>
              <w:spacing w:after="0"/>
              <w:jc w:val="both"/>
              <w:rPr>
                <w:rFonts w:ascii="Times New Roman" w:hAnsi="Times New Roman"/>
                <w:i/>
                <w:sz w:val="20"/>
                <w:szCs w:val="20"/>
              </w:rPr>
            </w:pPr>
            <w:r w:rsidRPr="00E77140">
              <w:rPr>
                <w:rFonts w:ascii="Times New Roman" w:hAnsi="Times New Roman"/>
                <w:i/>
                <w:sz w:val="20"/>
                <w:szCs w:val="20"/>
              </w:rPr>
              <w:t>Permanent scaffold:</w:t>
            </w:r>
          </w:p>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 xml:space="preserve">Appropriately established and are checked before use. Appropriate railings and skirting boards are available. Secure access to the work platform (stairs and steps) is available. Work platform is wide enough without obstacles and not slippery. There are no gaps or cracks that might cause to falls. Foundation, anchorage and reinforcement are suitable. </w:t>
            </w: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4</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2</w:t>
            </w:r>
          </w:p>
        </w:tc>
        <w:tc>
          <w:tcPr>
            <w:tcW w:w="2211"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 xml:space="preserve">Working platform used for the paint work on scaffold is wide enough, but there are objects left by workers. Platforms should be checked and the obstacles should be removed when the work is done every day. </w:t>
            </w:r>
          </w:p>
        </w:tc>
        <w:tc>
          <w:tcPr>
            <w:tcW w:w="1134" w:type="dxa"/>
          </w:tcPr>
          <w:p w:rsidR="00066777" w:rsidRPr="00E77140" w:rsidRDefault="00066777" w:rsidP="00E77140">
            <w:pPr>
              <w:spacing w:after="0"/>
              <w:jc w:val="both"/>
              <w:rPr>
                <w:rFonts w:ascii="Times New Roman" w:hAnsi="Times New Roman"/>
                <w:sz w:val="20"/>
                <w:szCs w:val="20"/>
              </w:rPr>
            </w:pPr>
          </w:p>
        </w:tc>
        <w:tc>
          <w:tcPr>
            <w:tcW w:w="850" w:type="dxa"/>
          </w:tcPr>
          <w:p w:rsidR="00066777" w:rsidRPr="00E77140" w:rsidRDefault="00066777" w:rsidP="00E77140">
            <w:pPr>
              <w:spacing w:after="0"/>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2.2</w:t>
            </w:r>
          </w:p>
        </w:tc>
        <w:tc>
          <w:tcPr>
            <w:tcW w:w="4139" w:type="dxa"/>
          </w:tcPr>
          <w:p w:rsidR="00066777" w:rsidRPr="00E77140" w:rsidRDefault="00066777" w:rsidP="00E77140">
            <w:pPr>
              <w:spacing w:after="0"/>
              <w:jc w:val="both"/>
              <w:rPr>
                <w:rFonts w:ascii="Times New Roman" w:hAnsi="Times New Roman"/>
                <w:i/>
                <w:sz w:val="20"/>
                <w:szCs w:val="20"/>
              </w:rPr>
            </w:pPr>
            <w:r w:rsidRPr="00E77140">
              <w:rPr>
                <w:rFonts w:ascii="Times New Roman" w:hAnsi="Times New Roman"/>
                <w:i/>
                <w:sz w:val="20"/>
                <w:szCs w:val="20"/>
              </w:rPr>
              <w:t>Portable scaffold:</w:t>
            </w:r>
          </w:p>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Lockable wheels, interior stairs are suitable.</w:t>
            </w:r>
          </w:p>
          <w:p w:rsidR="00066777" w:rsidRPr="00E77140" w:rsidRDefault="00066777" w:rsidP="00E77140">
            <w:pPr>
              <w:spacing w:after="0"/>
              <w:jc w:val="both"/>
              <w:rPr>
                <w:rFonts w:ascii="Times New Roman" w:hAnsi="Times New Roman"/>
                <w:i/>
                <w:sz w:val="20"/>
                <w:szCs w:val="20"/>
              </w:rPr>
            </w:pPr>
            <w:r w:rsidRPr="00E77140">
              <w:rPr>
                <w:rFonts w:ascii="Times New Roman" w:hAnsi="Times New Roman"/>
                <w:i/>
                <w:sz w:val="20"/>
                <w:szCs w:val="20"/>
              </w:rPr>
              <w:t>Suspended scaffold:</w:t>
            </w:r>
          </w:p>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Fixed to prevent movement, the maximum load capacity reported and checked daily.</w:t>
            </w: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5</w:t>
            </w:r>
          </w:p>
        </w:tc>
        <w:tc>
          <w:tcPr>
            <w:tcW w:w="2211"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 xml:space="preserve">No internal ladder is available on portable scaffold used for assembling works. Workers climb working platform. Suitable ladders and should be installed and checked on daily basis. </w:t>
            </w:r>
          </w:p>
          <w:p w:rsidR="00066777" w:rsidRPr="00E77140" w:rsidRDefault="00066777" w:rsidP="00E77140">
            <w:pPr>
              <w:spacing w:after="0"/>
              <w:rPr>
                <w:rFonts w:ascii="Times New Roman" w:hAnsi="Times New Roman"/>
                <w:sz w:val="20"/>
                <w:szCs w:val="20"/>
              </w:rPr>
            </w:pPr>
          </w:p>
        </w:tc>
        <w:tc>
          <w:tcPr>
            <w:tcW w:w="1134" w:type="dxa"/>
          </w:tcPr>
          <w:p w:rsidR="00066777" w:rsidRPr="00E77140" w:rsidRDefault="00066777" w:rsidP="00E77140">
            <w:pPr>
              <w:spacing w:after="0"/>
              <w:jc w:val="both"/>
              <w:rPr>
                <w:rFonts w:ascii="Times New Roman" w:hAnsi="Times New Roman"/>
                <w:sz w:val="20"/>
                <w:szCs w:val="20"/>
              </w:rPr>
            </w:pPr>
          </w:p>
        </w:tc>
        <w:tc>
          <w:tcPr>
            <w:tcW w:w="850" w:type="dxa"/>
          </w:tcPr>
          <w:p w:rsidR="00066777" w:rsidRPr="00E77140" w:rsidRDefault="00066777" w:rsidP="00E77140">
            <w:pPr>
              <w:spacing w:after="0"/>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lastRenderedPageBreak/>
              <w:t>3</w:t>
            </w:r>
          </w:p>
        </w:tc>
        <w:tc>
          <w:tcPr>
            <w:tcW w:w="4139" w:type="dxa"/>
          </w:tcPr>
          <w:p w:rsidR="00066777" w:rsidRPr="00E77140" w:rsidRDefault="00066777" w:rsidP="00E77140">
            <w:pPr>
              <w:spacing w:after="0"/>
              <w:jc w:val="both"/>
              <w:rPr>
                <w:rFonts w:ascii="Times New Roman" w:hAnsi="Times New Roman"/>
                <w:i/>
                <w:sz w:val="20"/>
                <w:szCs w:val="20"/>
              </w:rPr>
            </w:pPr>
            <w:r w:rsidRPr="00E77140">
              <w:rPr>
                <w:rFonts w:ascii="Times New Roman" w:hAnsi="Times New Roman"/>
                <w:i/>
                <w:sz w:val="20"/>
                <w:szCs w:val="20"/>
              </w:rPr>
              <w:t>Protection against falls and hits:</w:t>
            </w:r>
          </w:p>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 xml:space="preserve">Triple edge protection, railings and skirting boards are available in the open edges of ground, elevator shafts, etc. Areas without railings are separated by appropriate barriers. Gaps on the ground are covered tightly and marked. The excavation area is protected against hits and separated by suitable barriers and railings </w:t>
            </w:r>
          </w:p>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5</w:t>
            </w:r>
          </w:p>
        </w:tc>
        <w:tc>
          <w:tcPr>
            <w:tcW w:w="2211"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 xml:space="preserve">No edge protection is available in the elevator gaps. These should be installed and regularly checked. </w:t>
            </w:r>
          </w:p>
        </w:tc>
        <w:tc>
          <w:tcPr>
            <w:tcW w:w="1134" w:type="dxa"/>
          </w:tcPr>
          <w:p w:rsidR="00066777" w:rsidRPr="00E77140" w:rsidRDefault="00066777" w:rsidP="00E77140">
            <w:pPr>
              <w:spacing w:after="0"/>
              <w:jc w:val="both"/>
              <w:rPr>
                <w:rFonts w:ascii="Times New Roman" w:hAnsi="Times New Roman"/>
                <w:sz w:val="20"/>
                <w:szCs w:val="20"/>
              </w:rPr>
            </w:pPr>
          </w:p>
        </w:tc>
        <w:tc>
          <w:tcPr>
            <w:tcW w:w="850" w:type="dxa"/>
          </w:tcPr>
          <w:p w:rsidR="00066777" w:rsidRPr="00E77140" w:rsidRDefault="00066777" w:rsidP="00E77140">
            <w:pPr>
              <w:spacing w:after="0"/>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4</w:t>
            </w:r>
          </w:p>
        </w:tc>
        <w:tc>
          <w:tcPr>
            <w:tcW w:w="4139" w:type="dxa"/>
          </w:tcPr>
          <w:p w:rsidR="00066777" w:rsidRPr="00E77140" w:rsidRDefault="00066777" w:rsidP="00E77140">
            <w:pPr>
              <w:spacing w:after="0"/>
              <w:jc w:val="both"/>
              <w:rPr>
                <w:rFonts w:ascii="Times New Roman" w:hAnsi="Times New Roman"/>
                <w:i/>
                <w:sz w:val="20"/>
                <w:szCs w:val="20"/>
              </w:rPr>
            </w:pPr>
            <w:r w:rsidRPr="00E77140">
              <w:rPr>
                <w:rFonts w:ascii="Times New Roman" w:hAnsi="Times New Roman"/>
                <w:i/>
                <w:sz w:val="20"/>
                <w:szCs w:val="20"/>
              </w:rPr>
              <w:t>Electricity and lightning:</w:t>
            </w:r>
          </w:p>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Electricity distribution on site is appropriately planned. Distribution panels and cables are in good condition, suitably placed and maintained. Artificial lightning is sufficient for occupational health and safety and quality.</w:t>
            </w: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5</w:t>
            </w:r>
          </w:p>
        </w:tc>
        <w:tc>
          <w:tcPr>
            <w:tcW w:w="2211"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Damaged cables on the second floor should be eliminated and replaced with new ones. Before starting night shift, appropriate lightning system should be installed.</w:t>
            </w:r>
          </w:p>
        </w:tc>
        <w:tc>
          <w:tcPr>
            <w:tcW w:w="1134" w:type="dxa"/>
          </w:tcPr>
          <w:p w:rsidR="00066777" w:rsidRPr="00E77140" w:rsidRDefault="00066777" w:rsidP="00E77140">
            <w:pPr>
              <w:spacing w:after="0"/>
              <w:jc w:val="both"/>
              <w:rPr>
                <w:rFonts w:ascii="Times New Roman" w:hAnsi="Times New Roman"/>
                <w:sz w:val="20"/>
                <w:szCs w:val="20"/>
              </w:rPr>
            </w:pPr>
          </w:p>
        </w:tc>
        <w:tc>
          <w:tcPr>
            <w:tcW w:w="850" w:type="dxa"/>
          </w:tcPr>
          <w:p w:rsidR="00066777" w:rsidRPr="00E77140" w:rsidRDefault="00066777" w:rsidP="00E77140">
            <w:pPr>
              <w:spacing w:after="0"/>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5.1</w:t>
            </w:r>
          </w:p>
        </w:tc>
        <w:tc>
          <w:tcPr>
            <w:tcW w:w="4139" w:type="dxa"/>
          </w:tcPr>
          <w:p w:rsidR="00066777" w:rsidRPr="00E77140" w:rsidRDefault="00066777" w:rsidP="00E77140">
            <w:pPr>
              <w:spacing w:after="0"/>
              <w:jc w:val="both"/>
              <w:rPr>
                <w:rFonts w:ascii="Times New Roman" w:hAnsi="Times New Roman"/>
                <w:i/>
                <w:sz w:val="20"/>
                <w:szCs w:val="20"/>
              </w:rPr>
            </w:pPr>
            <w:r w:rsidRPr="00E77140">
              <w:rPr>
                <w:rFonts w:ascii="Times New Roman" w:hAnsi="Times New Roman"/>
                <w:i/>
                <w:sz w:val="20"/>
                <w:szCs w:val="20"/>
              </w:rPr>
              <w:t>Order and cleaning:</w:t>
            </w:r>
          </w:p>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Waste disposal management is appropriately planned. Waste containers for different types of waste are emptied regularly. Wastes roughly cleaned after each work phase. Materials are stored in a suitable manner.</w:t>
            </w: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jc w:val="both"/>
              <w:rPr>
                <w:rFonts w:ascii="Times New Roman" w:hAnsi="Times New Roman"/>
                <w:sz w:val="20"/>
                <w:szCs w:val="20"/>
              </w:rPr>
            </w:pPr>
            <w:r w:rsidRPr="00E77140">
              <w:rPr>
                <w:rFonts w:ascii="Times New Roman" w:hAnsi="Times New Roman"/>
                <w:sz w:val="20"/>
                <w:szCs w:val="20"/>
              </w:rPr>
              <w:t>5</w:t>
            </w:r>
          </w:p>
        </w:tc>
        <w:tc>
          <w:tcPr>
            <w:tcW w:w="2211" w:type="dxa"/>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 xml:space="preserve">Heavy materials on the higher shelves in warehouse will be stored on lower shelves and light materials on the top. Waste bins will be provided. </w:t>
            </w:r>
          </w:p>
        </w:tc>
        <w:tc>
          <w:tcPr>
            <w:tcW w:w="1134" w:type="dxa"/>
          </w:tcPr>
          <w:p w:rsidR="00066777" w:rsidRPr="00E77140" w:rsidRDefault="00066777" w:rsidP="00E77140">
            <w:pPr>
              <w:spacing w:after="0"/>
              <w:jc w:val="both"/>
              <w:rPr>
                <w:rFonts w:ascii="Times New Roman" w:hAnsi="Times New Roman"/>
                <w:sz w:val="20"/>
                <w:szCs w:val="20"/>
              </w:rPr>
            </w:pPr>
          </w:p>
        </w:tc>
        <w:tc>
          <w:tcPr>
            <w:tcW w:w="850" w:type="dxa"/>
          </w:tcPr>
          <w:p w:rsidR="00066777" w:rsidRPr="00E77140" w:rsidRDefault="00066777" w:rsidP="00E77140">
            <w:pPr>
              <w:spacing w:after="0"/>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5.2</w:t>
            </w:r>
          </w:p>
        </w:tc>
        <w:tc>
          <w:tcPr>
            <w:tcW w:w="4139" w:type="dxa"/>
          </w:tcPr>
          <w:p w:rsidR="00066777" w:rsidRPr="00E77140" w:rsidRDefault="00066777" w:rsidP="00E77140">
            <w:pPr>
              <w:spacing w:after="0" w:line="240" w:lineRule="auto"/>
              <w:jc w:val="both"/>
              <w:rPr>
                <w:rFonts w:ascii="Times New Roman" w:hAnsi="Times New Roman"/>
                <w:i/>
                <w:sz w:val="20"/>
                <w:szCs w:val="20"/>
              </w:rPr>
            </w:pPr>
            <w:r w:rsidRPr="00E77140">
              <w:rPr>
                <w:rFonts w:ascii="Times New Roman" w:hAnsi="Times New Roman"/>
                <w:i/>
                <w:sz w:val="20"/>
                <w:szCs w:val="20"/>
              </w:rPr>
              <w:t>Traffic routes and walkways:</w:t>
            </w:r>
          </w:p>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Clearly indicated.</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2211" w:type="dxa"/>
          </w:tcPr>
          <w:p w:rsidR="00066777" w:rsidRPr="00E77140" w:rsidRDefault="00066777" w:rsidP="00E77140">
            <w:pPr>
              <w:spacing w:after="0" w:line="240" w:lineRule="auto"/>
              <w:rPr>
                <w:rFonts w:ascii="Times New Roman" w:hAnsi="Times New Roman"/>
                <w:sz w:val="20"/>
                <w:szCs w:val="20"/>
              </w:rPr>
            </w:pP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6</w:t>
            </w:r>
          </w:p>
        </w:tc>
        <w:tc>
          <w:tcPr>
            <w:tcW w:w="4139" w:type="dxa"/>
          </w:tcPr>
          <w:p w:rsidR="00066777" w:rsidRPr="00E77140" w:rsidRDefault="00066777" w:rsidP="00E77140">
            <w:pPr>
              <w:spacing w:after="0" w:line="240" w:lineRule="auto"/>
              <w:jc w:val="both"/>
              <w:rPr>
                <w:rFonts w:ascii="Times New Roman" w:hAnsi="Times New Roman"/>
                <w:i/>
                <w:sz w:val="20"/>
                <w:szCs w:val="20"/>
              </w:rPr>
            </w:pPr>
            <w:r w:rsidRPr="00E77140">
              <w:rPr>
                <w:rFonts w:ascii="Times New Roman" w:hAnsi="Times New Roman"/>
                <w:i/>
                <w:sz w:val="20"/>
                <w:szCs w:val="20"/>
              </w:rPr>
              <w:t>Machinery and equipment:</w:t>
            </w:r>
          </w:p>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 xml:space="preserve">All are in good condition and clean. Safety devices are in place. Electrical cables are not damaged and are suitable for site environment. The area around the machinery is ordered. Suitable foundation and reinforcement are available. Legal audits are completed. Maximum load capacity of cranes and lifting gears is indicated and those are used by qualified operators. </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5</w:t>
            </w:r>
          </w:p>
        </w:tc>
        <w:tc>
          <w:tcPr>
            <w:tcW w:w="2211"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 xml:space="preserve">Workers should not work with circular saw without a protection is installed. To prevent accidental operation of bending machine, a protector should be installed on the foot pedal. The slings in bad repair should be replaced. </w:t>
            </w: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7.1</w:t>
            </w:r>
          </w:p>
        </w:tc>
        <w:tc>
          <w:tcPr>
            <w:tcW w:w="4139" w:type="dxa"/>
          </w:tcPr>
          <w:p w:rsidR="00066777" w:rsidRPr="00E77140" w:rsidRDefault="00066777" w:rsidP="00E77140">
            <w:pPr>
              <w:spacing w:after="0" w:line="240" w:lineRule="auto"/>
              <w:jc w:val="both"/>
              <w:rPr>
                <w:rFonts w:ascii="Times New Roman" w:hAnsi="Times New Roman"/>
                <w:i/>
                <w:sz w:val="20"/>
                <w:szCs w:val="20"/>
              </w:rPr>
            </w:pPr>
            <w:r w:rsidRPr="00E77140">
              <w:rPr>
                <w:rFonts w:ascii="Times New Roman" w:hAnsi="Times New Roman"/>
                <w:i/>
                <w:sz w:val="20"/>
                <w:szCs w:val="20"/>
              </w:rPr>
              <w:t>Fire:</w:t>
            </w:r>
          </w:p>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 xml:space="preserve">There are no extra flammable materials on the grounds. Appropriate fire extinguishers are available in the marked places. The areas with flammable materials are non-smoking. Electricity distribution boxes and cables are in good condition. Lightning equipments, which are in proper condition and placed according to site conditions, are available.  </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4</w:t>
            </w:r>
          </w:p>
        </w:tc>
        <w:tc>
          <w:tcPr>
            <w:tcW w:w="2211"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 xml:space="preserve">Fire extinguishers should be regularly checked. Even though it is not allowed to smoke near to the flammable materials, there is no specific smoking area. Smoking area should be defined and marked. </w:t>
            </w: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7.2</w:t>
            </w:r>
          </w:p>
        </w:tc>
        <w:tc>
          <w:tcPr>
            <w:tcW w:w="4139" w:type="dxa"/>
          </w:tcPr>
          <w:p w:rsidR="00066777" w:rsidRPr="00E77140" w:rsidRDefault="00066777" w:rsidP="00E77140">
            <w:pPr>
              <w:spacing w:after="0" w:line="240" w:lineRule="auto"/>
              <w:jc w:val="both"/>
              <w:rPr>
                <w:rFonts w:ascii="Times New Roman" w:hAnsi="Times New Roman"/>
                <w:i/>
                <w:sz w:val="20"/>
                <w:szCs w:val="20"/>
              </w:rPr>
            </w:pPr>
            <w:r w:rsidRPr="00E77140">
              <w:rPr>
                <w:rFonts w:ascii="Times New Roman" w:hAnsi="Times New Roman"/>
                <w:i/>
                <w:sz w:val="20"/>
                <w:szCs w:val="20"/>
              </w:rPr>
              <w:t>Hot works (welding, grinding, etc.):</w:t>
            </w:r>
          </w:p>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 xml:space="preserve">These are held in the special areas or with a special work permit. Flammable substances and dust near to the hot works are removed or maintained. There are no gaps on the walls and floors, if exists; covered or protected. Appropriate type and size of fire extinguishers are available. Workers are trained appropriately. A lookout is placed for fire control when </w:t>
            </w:r>
            <w:r w:rsidRPr="00E77140">
              <w:rPr>
                <w:rFonts w:ascii="Times New Roman" w:hAnsi="Times New Roman"/>
                <w:sz w:val="20"/>
                <w:szCs w:val="20"/>
              </w:rPr>
              <w:lastRenderedPageBreak/>
              <w:t>needed. Emergency exists are marked appropriately and clearly.</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2211" w:type="dxa"/>
          </w:tcPr>
          <w:p w:rsidR="00066777" w:rsidRPr="00E77140" w:rsidRDefault="00066777" w:rsidP="00E77140">
            <w:pPr>
              <w:spacing w:after="0" w:line="240" w:lineRule="auto"/>
              <w:rPr>
                <w:rFonts w:ascii="Times New Roman" w:hAnsi="Times New Roman"/>
                <w:sz w:val="20"/>
                <w:szCs w:val="20"/>
              </w:rPr>
            </w:pP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lastRenderedPageBreak/>
              <w:t>8.1</w:t>
            </w:r>
          </w:p>
        </w:tc>
        <w:tc>
          <w:tcPr>
            <w:tcW w:w="4139" w:type="dxa"/>
          </w:tcPr>
          <w:p w:rsidR="00066777" w:rsidRPr="00E77140" w:rsidRDefault="00066777" w:rsidP="00E77140">
            <w:pPr>
              <w:spacing w:after="0" w:line="240" w:lineRule="auto"/>
              <w:jc w:val="both"/>
              <w:rPr>
                <w:rFonts w:ascii="Times New Roman" w:hAnsi="Times New Roman"/>
                <w:i/>
                <w:sz w:val="20"/>
                <w:szCs w:val="20"/>
              </w:rPr>
            </w:pPr>
            <w:r w:rsidRPr="00E77140">
              <w:rPr>
                <w:rFonts w:ascii="Times New Roman" w:hAnsi="Times New Roman"/>
                <w:i/>
                <w:sz w:val="20"/>
                <w:szCs w:val="20"/>
              </w:rPr>
              <w:t>Physical hazards:</w:t>
            </w:r>
          </w:p>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Workers use appropriate ear protectors when noise level is higher than 85 dB (A). Audiometer tests are done according to the regulations.</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3</w:t>
            </w:r>
          </w:p>
        </w:tc>
        <w:tc>
          <w:tcPr>
            <w:tcW w:w="2211"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Ear protectors are not used appropriately. This should be included in training programs. Audiometric tests are needed.</w:t>
            </w: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8.2</w:t>
            </w:r>
          </w:p>
        </w:tc>
        <w:tc>
          <w:tcPr>
            <w:tcW w:w="4139"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Vibration at hand is avoided by the use of work methods and tools which enables less vibration when possible. Duration of workers’ exposure to vibration is limited and workers are informed about long term health risks of vibration at hand. Worker, who are exposed to, are kept under health control. The control of exposure to other physical hazards like radiation, high or low temperature etc. is appropriate to health and safety legislation and standards.</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2211" w:type="dxa"/>
          </w:tcPr>
          <w:p w:rsidR="00066777" w:rsidRPr="00E77140" w:rsidRDefault="00066777" w:rsidP="00E77140">
            <w:pPr>
              <w:spacing w:after="0" w:line="240" w:lineRule="auto"/>
              <w:rPr>
                <w:rFonts w:ascii="Times New Roman" w:hAnsi="Times New Roman"/>
                <w:sz w:val="20"/>
                <w:szCs w:val="20"/>
              </w:rPr>
            </w:pP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9.1</w:t>
            </w:r>
          </w:p>
        </w:tc>
        <w:tc>
          <w:tcPr>
            <w:tcW w:w="4139"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There are local ventilations in air polluting processes. Workers wear masks and use less hazardous substances when possible.</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3</w:t>
            </w:r>
          </w:p>
        </w:tc>
        <w:tc>
          <w:tcPr>
            <w:tcW w:w="2211"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 xml:space="preserve">Workers who paint steel beams do no wear masks. Appropriate masks should be provided. </w:t>
            </w: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9.2</w:t>
            </w:r>
          </w:p>
        </w:tc>
        <w:tc>
          <w:tcPr>
            <w:tcW w:w="4139"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 xml:space="preserve">Material Safety Data Sheets (MSDS) are available. The exposure is monitored by occupational health services when necessary. Before entrance to polluted areas, the air is tested and if necessary, cleaned and ventilated in the case of oxygen, combustible or toxic gases/fumes. Isolation is suitable to prevent ingress of dangerous substances when necessary. The air is monitored during work, if necessary. Workers are trained about working safely. A worker waiting outside and appropriate recovery </w:t>
            </w:r>
            <w:r w:rsidR="007168C8" w:rsidRPr="00E77140">
              <w:rPr>
                <w:rFonts w:ascii="Times New Roman" w:hAnsi="Times New Roman"/>
                <w:sz w:val="20"/>
                <w:szCs w:val="20"/>
              </w:rPr>
              <w:t>equipment</w:t>
            </w:r>
            <w:r w:rsidRPr="00E77140">
              <w:rPr>
                <w:rFonts w:ascii="Times New Roman" w:hAnsi="Times New Roman"/>
                <w:sz w:val="20"/>
                <w:szCs w:val="20"/>
              </w:rPr>
              <w:t xml:space="preserve"> are available.</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2211" w:type="dxa"/>
          </w:tcPr>
          <w:p w:rsidR="00066777" w:rsidRPr="00E77140" w:rsidRDefault="00066777" w:rsidP="00E77140">
            <w:pPr>
              <w:spacing w:after="0" w:line="240" w:lineRule="auto"/>
              <w:rPr>
                <w:rFonts w:ascii="Times New Roman" w:hAnsi="Times New Roman"/>
                <w:sz w:val="20"/>
                <w:szCs w:val="20"/>
              </w:rPr>
            </w:pP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10</w:t>
            </w:r>
          </w:p>
        </w:tc>
        <w:tc>
          <w:tcPr>
            <w:tcW w:w="4139"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Musculoskeletal system disorders:</w:t>
            </w:r>
          </w:p>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 xml:space="preserve">Manual lifting and transport of materials are avoided by well settlement of site and work processes. Suitable equipment and machinery (hand trucks, hoists, lifts, cranes, telescopic cranes, mobile lifting work platforms, etc.) are used for lifting and moving materials. </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3</w:t>
            </w:r>
          </w:p>
        </w:tc>
        <w:tc>
          <w:tcPr>
            <w:tcW w:w="2211"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Heavy loads are lifted by cranes but small boxes by hand. Appropriate transport equipment should be provided to prevent manual handling.</w:t>
            </w: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11</w:t>
            </w:r>
          </w:p>
        </w:tc>
        <w:tc>
          <w:tcPr>
            <w:tcW w:w="4139" w:type="dxa"/>
          </w:tcPr>
          <w:p w:rsidR="00066777" w:rsidRPr="00E77140" w:rsidRDefault="00066777" w:rsidP="00E77140">
            <w:pPr>
              <w:spacing w:after="0" w:line="240" w:lineRule="auto"/>
              <w:jc w:val="both"/>
              <w:rPr>
                <w:rFonts w:ascii="Times New Roman" w:hAnsi="Times New Roman"/>
                <w:i/>
                <w:sz w:val="20"/>
                <w:szCs w:val="20"/>
              </w:rPr>
            </w:pPr>
            <w:r w:rsidRPr="00E77140">
              <w:rPr>
                <w:rFonts w:ascii="Times New Roman" w:hAnsi="Times New Roman"/>
                <w:i/>
                <w:sz w:val="20"/>
                <w:szCs w:val="20"/>
              </w:rPr>
              <w:t>Psychosocial stress factors:</w:t>
            </w:r>
          </w:p>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Abusive behaviour and discrimination (e.g. gender, race, name calling for a person’s characters, sexual harassment, etc.) are unacceptable. Workers are instructed appropriately to working methods. Workers are informed about changes that affect themselves and their work. Workers are allowed to express their opinions about the improvement for occupational health and safety and their work. Workers regularly receive feedback about their successful work. Supervisors provide support if problems arise. Supervisors are fair.</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3</w:t>
            </w:r>
          </w:p>
        </w:tc>
        <w:tc>
          <w:tcPr>
            <w:tcW w:w="2211"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 xml:space="preserve">Operators are not aware of the safe driving methods; they should be trained on it. Workload of office workers and engineers is too much. Better cooperation and coordination between teams can help in the decrease of workload. </w:t>
            </w: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12</w:t>
            </w:r>
          </w:p>
        </w:tc>
        <w:tc>
          <w:tcPr>
            <w:tcW w:w="4139" w:type="dxa"/>
          </w:tcPr>
          <w:p w:rsidR="00066777" w:rsidRPr="00E77140" w:rsidRDefault="00066777" w:rsidP="00E77140">
            <w:pPr>
              <w:spacing w:after="0" w:line="240" w:lineRule="auto"/>
              <w:jc w:val="both"/>
              <w:rPr>
                <w:rFonts w:ascii="Times New Roman" w:hAnsi="Times New Roman"/>
                <w:i/>
                <w:sz w:val="20"/>
                <w:szCs w:val="20"/>
              </w:rPr>
            </w:pPr>
            <w:r w:rsidRPr="00E77140">
              <w:rPr>
                <w:rFonts w:ascii="Times New Roman" w:hAnsi="Times New Roman"/>
                <w:i/>
                <w:sz w:val="20"/>
                <w:szCs w:val="20"/>
              </w:rPr>
              <w:t>First aid and emergency preparedness:</w:t>
            </w:r>
          </w:p>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 xml:space="preserve">Appropriate first aid </w:t>
            </w:r>
            <w:r w:rsidR="007168C8" w:rsidRPr="00E77140">
              <w:rPr>
                <w:rFonts w:ascii="Times New Roman" w:hAnsi="Times New Roman"/>
                <w:sz w:val="20"/>
                <w:szCs w:val="20"/>
              </w:rPr>
              <w:t>equipment</w:t>
            </w:r>
            <w:r w:rsidRPr="00E77140">
              <w:rPr>
                <w:rFonts w:ascii="Times New Roman" w:hAnsi="Times New Roman"/>
                <w:sz w:val="20"/>
                <w:szCs w:val="20"/>
              </w:rPr>
              <w:t xml:space="preserve"> are available. Workers who are trained and can apply first aid are available. Actions for fire and other emergency situations are planned, taught and </w:t>
            </w:r>
            <w:r w:rsidRPr="00E77140">
              <w:rPr>
                <w:rFonts w:ascii="Times New Roman" w:hAnsi="Times New Roman"/>
                <w:sz w:val="20"/>
                <w:szCs w:val="20"/>
              </w:rPr>
              <w:lastRenderedPageBreak/>
              <w:t xml:space="preserve">exercised. </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3</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1</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3</w:t>
            </w:r>
          </w:p>
        </w:tc>
        <w:tc>
          <w:tcPr>
            <w:tcW w:w="2211"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 xml:space="preserve">First aid </w:t>
            </w:r>
            <w:r w:rsidR="007168C8" w:rsidRPr="00E77140">
              <w:rPr>
                <w:rFonts w:ascii="Times New Roman" w:hAnsi="Times New Roman"/>
                <w:sz w:val="20"/>
                <w:szCs w:val="20"/>
              </w:rPr>
              <w:t>equipment</w:t>
            </w:r>
            <w:r w:rsidRPr="00E77140">
              <w:rPr>
                <w:rFonts w:ascii="Times New Roman" w:hAnsi="Times New Roman"/>
                <w:sz w:val="20"/>
                <w:szCs w:val="20"/>
              </w:rPr>
              <w:t xml:space="preserve"> are not available, these should be procured.</w:t>
            </w: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lastRenderedPageBreak/>
              <w:t>13</w:t>
            </w:r>
          </w:p>
        </w:tc>
        <w:tc>
          <w:tcPr>
            <w:tcW w:w="4139" w:type="dxa"/>
          </w:tcPr>
          <w:p w:rsidR="00066777" w:rsidRPr="00E77140" w:rsidRDefault="00066777" w:rsidP="00E77140">
            <w:pPr>
              <w:spacing w:after="0" w:line="240" w:lineRule="auto"/>
              <w:jc w:val="both"/>
              <w:rPr>
                <w:rFonts w:ascii="Times New Roman" w:hAnsi="Times New Roman"/>
                <w:i/>
                <w:sz w:val="20"/>
                <w:szCs w:val="20"/>
              </w:rPr>
            </w:pPr>
            <w:r w:rsidRPr="00E77140">
              <w:rPr>
                <w:rFonts w:ascii="Times New Roman" w:hAnsi="Times New Roman"/>
                <w:i/>
                <w:sz w:val="20"/>
                <w:szCs w:val="20"/>
              </w:rPr>
              <w:t>Social facilities:</w:t>
            </w:r>
          </w:p>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The appropriate facilities for workers to change their clothes, bathing, eating and resting are available.</w:t>
            </w: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X</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2</w:t>
            </w: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2211" w:type="dxa"/>
          </w:tcPr>
          <w:p w:rsidR="00066777" w:rsidRPr="00E77140" w:rsidRDefault="00066777" w:rsidP="00E77140">
            <w:pPr>
              <w:spacing w:after="0" w:line="240" w:lineRule="auto"/>
              <w:rPr>
                <w:rFonts w:ascii="Times New Roman" w:hAnsi="Times New Roman"/>
                <w:sz w:val="20"/>
                <w:szCs w:val="20"/>
              </w:rPr>
            </w:pP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r w:rsidR="00066777" w:rsidRPr="00E77140" w:rsidTr="00E77140">
        <w:tc>
          <w:tcPr>
            <w:tcW w:w="534" w:type="dxa"/>
          </w:tcPr>
          <w:p w:rsidR="00066777" w:rsidRPr="00E77140" w:rsidRDefault="00066777" w:rsidP="00E77140">
            <w:pPr>
              <w:spacing w:after="0" w:line="240" w:lineRule="auto"/>
              <w:rPr>
                <w:rFonts w:ascii="Times New Roman" w:hAnsi="Times New Roman"/>
                <w:sz w:val="20"/>
                <w:szCs w:val="20"/>
              </w:rPr>
            </w:pPr>
            <w:r w:rsidRPr="00E77140">
              <w:rPr>
                <w:rFonts w:ascii="Times New Roman" w:hAnsi="Times New Roman"/>
                <w:sz w:val="20"/>
                <w:szCs w:val="20"/>
              </w:rPr>
              <w:t>14</w:t>
            </w:r>
          </w:p>
        </w:tc>
        <w:tc>
          <w:tcPr>
            <w:tcW w:w="4139" w:type="dxa"/>
          </w:tcPr>
          <w:p w:rsidR="00066777" w:rsidRPr="00E77140" w:rsidRDefault="00066777" w:rsidP="00E77140">
            <w:pPr>
              <w:spacing w:after="0" w:line="240" w:lineRule="auto"/>
              <w:jc w:val="both"/>
              <w:rPr>
                <w:rFonts w:ascii="Times New Roman" w:hAnsi="Times New Roman"/>
                <w:i/>
                <w:sz w:val="20"/>
                <w:szCs w:val="20"/>
              </w:rPr>
            </w:pPr>
            <w:r w:rsidRPr="00E77140">
              <w:rPr>
                <w:rFonts w:ascii="Times New Roman" w:hAnsi="Times New Roman"/>
                <w:i/>
                <w:sz w:val="20"/>
                <w:szCs w:val="20"/>
              </w:rPr>
              <w:t>Other hazards:</w:t>
            </w:r>
          </w:p>
          <w:p w:rsidR="00066777" w:rsidRPr="00E77140" w:rsidRDefault="00066777" w:rsidP="00E77140">
            <w:pPr>
              <w:spacing w:after="0" w:line="240" w:lineRule="auto"/>
              <w:jc w:val="both"/>
              <w:rPr>
                <w:rFonts w:ascii="Times New Roman" w:hAnsi="Times New Roman"/>
                <w:sz w:val="20"/>
                <w:szCs w:val="20"/>
              </w:rPr>
            </w:pPr>
            <w:r w:rsidRPr="00E77140">
              <w:rPr>
                <w:rFonts w:ascii="Times New Roman" w:hAnsi="Times New Roman"/>
                <w:sz w:val="20"/>
                <w:szCs w:val="20"/>
              </w:rPr>
              <w:t>(if exist, list here)</w:t>
            </w:r>
          </w:p>
          <w:p w:rsidR="00066777" w:rsidRPr="00E77140" w:rsidRDefault="00066777" w:rsidP="00E77140">
            <w:pPr>
              <w:spacing w:after="0" w:line="240" w:lineRule="auto"/>
              <w:jc w:val="both"/>
              <w:rPr>
                <w:rFonts w:ascii="Times New Roman" w:hAnsi="Times New Roman"/>
                <w:sz w:val="20"/>
                <w:szCs w:val="20"/>
              </w:rPr>
            </w:pPr>
          </w:p>
          <w:p w:rsidR="00066777" w:rsidRPr="00E77140" w:rsidRDefault="00066777" w:rsidP="00E77140">
            <w:pPr>
              <w:spacing w:after="0" w:line="240" w:lineRule="auto"/>
              <w:jc w:val="both"/>
              <w:rPr>
                <w:rFonts w:ascii="Times New Roman" w:hAnsi="Times New Roman"/>
                <w:sz w:val="20"/>
                <w:szCs w:val="20"/>
              </w:rPr>
            </w:pPr>
          </w:p>
          <w:p w:rsidR="00066777" w:rsidRPr="00E77140" w:rsidRDefault="00066777" w:rsidP="00E77140">
            <w:pPr>
              <w:spacing w:after="0" w:line="240" w:lineRule="auto"/>
              <w:jc w:val="both"/>
              <w:rPr>
                <w:rFonts w:ascii="Times New Roman" w:hAnsi="Times New Roman"/>
                <w:sz w:val="20"/>
                <w:szCs w:val="20"/>
              </w:rPr>
            </w:pPr>
          </w:p>
          <w:p w:rsidR="00066777" w:rsidRPr="00E77140" w:rsidRDefault="00066777" w:rsidP="00E77140">
            <w:pPr>
              <w:spacing w:after="0" w:line="240" w:lineRule="auto"/>
              <w:jc w:val="both"/>
              <w:rPr>
                <w:rFonts w:ascii="Times New Roman" w:hAnsi="Times New Roman"/>
                <w:sz w:val="20"/>
                <w:szCs w:val="20"/>
              </w:rPr>
            </w:pPr>
          </w:p>
          <w:p w:rsidR="00066777" w:rsidRPr="00E77140" w:rsidRDefault="00066777" w:rsidP="00E77140">
            <w:pPr>
              <w:spacing w:after="0" w:line="240" w:lineRule="auto"/>
              <w:jc w:val="both"/>
              <w:rPr>
                <w:rFonts w:ascii="Times New Roman" w:hAnsi="Times New Roman"/>
                <w:sz w:val="20"/>
                <w:szCs w:val="20"/>
              </w:rPr>
            </w:pPr>
          </w:p>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336" w:type="dxa"/>
          </w:tcPr>
          <w:p w:rsidR="00066777" w:rsidRPr="00E77140" w:rsidRDefault="00066777" w:rsidP="00E77140">
            <w:pPr>
              <w:spacing w:after="0" w:line="240" w:lineRule="auto"/>
              <w:jc w:val="both"/>
              <w:rPr>
                <w:rFonts w:ascii="Times New Roman" w:hAnsi="Times New Roman"/>
                <w:sz w:val="20"/>
                <w:szCs w:val="20"/>
              </w:rPr>
            </w:pPr>
          </w:p>
        </w:tc>
        <w:tc>
          <w:tcPr>
            <w:tcW w:w="2211" w:type="dxa"/>
          </w:tcPr>
          <w:p w:rsidR="00066777" w:rsidRPr="00E77140" w:rsidRDefault="00066777" w:rsidP="00E77140">
            <w:pPr>
              <w:spacing w:after="0" w:line="240" w:lineRule="auto"/>
              <w:rPr>
                <w:rFonts w:ascii="Times New Roman" w:hAnsi="Times New Roman"/>
                <w:sz w:val="20"/>
                <w:szCs w:val="20"/>
              </w:rPr>
            </w:pPr>
          </w:p>
        </w:tc>
        <w:tc>
          <w:tcPr>
            <w:tcW w:w="1134" w:type="dxa"/>
          </w:tcPr>
          <w:p w:rsidR="00066777" w:rsidRPr="00E77140" w:rsidRDefault="00066777" w:rsidP="00E77140">
            <w:pPr>
              <w:spacing w:after="0" w:line="240" w:lineRule="auto"/>
              <w:jc w:val="both"/>
              <w:rPr>
                <w:rFonts w:ascii="Times New Roman" w:hAnsi="Times New Roman"/>
                <w:sz w:val="20"/>
                <w:szCs w:val="20"/>
              </w:rPr>
            </w:pPr>
          </w:p>
        </w:tc>
        <w:tc>
          <w:tcPr>
            <w:tcW w:w="850" w:type="dxa"/>
          </w:tcPr>
          <w:p w:rsidR="00066777" w:rsidRPr="00E77140" w:rsidRDefault="00066777" w:rsidP="00E77140">
            <w:pPr>
              <w:spacing w:after="0" w:line="240" w:lineRule="auto"/>
              <w:jc w:val="both"/>
              <w:rPr>
                <w:rFonts w:ascii="Times New Roman" w:hAnsi="Times New Roman"/>
                <w:sz w:val="20"/>
                <w:szCs w:val="20"/>
              </w:rPr>
            </w:pPr>
          </w:p>
        </w:tc>
      </w:tr>
    </w:tbl>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Default="00066777" w:rsidP="00BD0B6A">
      <w:pPr>
        <w:jc w:val="both"/>
        <w:rPr>
          <w:rFonts w:ascii="Times New Roman" w:hAnsi="Times New Roman"/>
          <w:sz w:val="24"/>
        </w:rPr>
      </w:pPr>
    </w:p>
    <w:p w:rsidR="00066777" w:rsidRPr="00C564F5" w:rsidRDefault="00066777" w:rsidP="00C564F5">
      <w:pPr>
        <w:pStyle w:val="Heading2"/>
        <w:jc w:val="center"/>
        <w:rPr>
          <w:b w:val="0"/>
        </w:rPr>
      </w:pPr>
      <w:bookmarkStart w:id="42" w:name="_Toc397954200"/>
      <w:bookmarkStart w:id="43" w:name="_Toc409698388"/>
      <w:bookmarkStart w:id="44" w:name="_Toc411590662"/>
      <w:r w:rsidRPr="00C564F5">
        <w:rPr>
          <w:b w:val="0"/>
        </w:rPr>
        <w:lastRenderedPageBreak/>
        <w:t>B. ACTIVITY SUMMARY</w:t>
      </w:r>
      <w:bookmarkEnd w:id="42"/>
      <w:bookmarkEnd w:id="43"/>
      <w:bookmarkEnd w:id="44"/>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805"/>
        <w:gridCol w:w="5703"/>
        <w:gridCol w:w="1558"/>
        <w:gridCol w:w="1301"/>
      </w:tblGrid>
      <w:tr w:rsidR="00066777" w:rsidRPr="00E77140" w:rsidTr="00E77140">
        <w:trPr>
          <w:trHeight w:val="283"/>
        </w:trPr>
        <w:tc>
          <w:tcPr>
            <w:tcW w:w="1123" w:type="dxa"/>
            <w:shd w:val="clear" w:color="auto" w:fill="DBE5F1"/>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SUBJECT</w:t>
            </w:r>
          </w:p>
        </w:tc>
        <w:tc>
          <w:tcPr>
            <w:tcW w:w="805" w:type="dxa"/>
            <w:shd w:val="clear" w:color="auto" w:fill="DBE5F1"/>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RISK POINT</w:t>
            </w:r>
          </w:p>
        </w:tc>
        <w:tc>
          <w:tcPr>
            <w:tcW w:w="5703" w:type="dxa"/>
            <w:shd w:val="clear" w:color="auto" w:fill="DBE5F1"/>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ACTVITY DEFINITION</w:t>
            </w:r>
          </w:p>
        </w:tc>
        <w:tc>
          <w:tcPr>
            <w:tcW w:w="1558" w:type="dxa"/>
            <w:shd w:val="clear" w:color="auto" w:fill="DBE5F1"/>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RESPONSIBLE WORKER</w:t>
            </w:r>
          </w:p>
        </w:tc>
        <w:tc>
          <w:tcPr>
            <w:tcW w:w="1301" w:type="dxa"/>
            <w:shd w:val="clear" w:color="auto" w:fill="DBE5F1"/>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DUE DATE</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1.2</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4</w:t>
            </w:r>
          </w:p>
        </w:tc>
        <w:tc>
          <w:tcPr>
            <w:tcW w:w="5703" w:type="dxa"/>
            <w:vAlign w:val="center"/>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Deficiencies in railings should be corrected.</w:t>
            </w:r>
          </w:p>
          <w:p w:rsidR="00066777" w:rsidRPr="00E77140" w:rsidRDefault="00066777" w:rsidP="00E77140">
            <w:pPr>
              <w:spacing w:after="0"/>
              <w:rPr>
                <w:rFonts w:ascii="Times New Roman" w:hAnsi="Times New Roman"/>
                <w:sz w:val="20"/>
              </w:rPr>
            </w:pPr>
            <w:r w:rsidRPr="00E77140">
              <w:rPr>
                <w:rFonts w:ascii="Times New Roman" w:hAnsi="Times New Roman"/>
                <w:sz w:val="20"/>
                <w:szCs w:val="20"/>
              </w:rPr>
              <w:t>Temporary roofing to the construction entrance is needed to protect workers from falling objects.</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2.1</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4</w:t>
            </w:r>
          </w:p>
        </w:tc>
        <w:tc>
          <w:tcPr>
            <w:tcW w:w="5703" w:type="dxa"/>
            <w:vAlign w:val="center"/>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Working platform used for the paint work on scaffold is wide enough, but there are objects left by workers.</w:t>
            </w:r>
          </w:p>
          <w:p w:rsidR="00066777" w:rsidRPr="00E77140" w:rsidRDefault="00066777" w:rsidP="00E77140">
            <w:pPr>
              <w:spacing w:after="0"/>
              <w:rPr>
                <w:rFonts w:ascii="Times New Roman" w:hAnsi="Times New Roman"/>
                <w:sz w:val="20"/>
              </w:rPr>
            </w:pPr>
            <w:r w:rsidRPr="00E77140">
              <w:rPr>
                <w:rFonts w:ascii="Times New Roman" w:hAnsi="Times New Roman"/>
                <w:sz w:val="20"/>
                <w:szCs w:val="20"/>
              </w:rPr>
              <w:t>Platforms should be checked and the obstacles should be removed when the work is done every day.</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2.2</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5</w:t>
            </w:r>
          </w:p>
        </w:tc>
        <w:tc>
          <w:tcPr>
            <w:tcW w:w="5703" w:type="dxa"/>
            <w:vAlign w:val="center"/>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No internal ladder is available on portable scaffold used for assembling works.</w:t>
            </w:r>
          </w:p>
          <w:p w:rsidR="00066777" w:rsidRPr="00E77140" w:rsidRDefault="00066777" w:rsidP="00E77140">
            <w:pPr>
              <w:spacing w:after="0"/>
              <w:rPr>
                <w:rFonts w:ascii="Times New Roman" w:hAnsi="Times New Roman"/>
                <w:sz w:val="20"/>
              </w:rPr>
            </w:pPr>
            <w:r w:rsidRPr="00E77140">
              <w:rPr>
                <w:rFonts w:ascii="Times New Roman" w:hAnsi="Times New Roman"/>
                <w:sz w:val="20"/>
                <w:szCs w:val="20"/>
              </w:rPr>
              <w:t>Workers climb working platform. Suitable ladders and should be installed and checked on daily basis.</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3</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5</w:t>
            </w:r>
          </w:p>
        </w:tc>
        <w:tc>
          <w:tcPr>
            <w:tcW w:w="5703" w:type="dxa"/>
            <w:vAlign w:val="center"/>
          </w:tcPr>
          <w:p w:rsidR="00066777" w:rsidRPr="00E77140" w:rsidRDefault="00066777" w:rsidP="00E77140">
            <w:pPr>
              <w:spacing w:after="0"/>
              <w:rPr>
                <w:rFonts w:ascii="Times New Roman" w:hAnsi="Times New Roman"/>
                <w:sz w:val="20"/>
              </w:rPr>
            </w:pPr>
            <w:r w:rsidRPr="00E77140">
              <w:rPr>
                <w:rFonts w:ascii="Times New Roman" w:hAnsi="Times New Roman"/>
                <w:sz w:val="20"/>
                <w:szCs w:val="20"/>
              </w:rPr>
              <w:t>No edge protection is available in the elevator gaps. These should be installed and regularly checked.</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4</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5</w:t>
            </w:r>
          </w:p>
        </w:tc>
        <w:tc>
          <w:tcPr>
            <w:tcW w:w="5703" w:type="dxa"/>
            <w:vAlign w:val="center"/>
          </w:tcPr>
          <w:p w:rsidR="00066777" w:rsidRPr="00E77140" w:rsidRDefault="00066777" w:rsidP="00E77140">
            <w:pPr>
              <w:spacing w:after="0"/>
              <w:rPr>
                <w:rFonts w:ascii="Times New Roman" w:hAnsi="Times New Roman"/>
                <w:sz w:val="20"/>
              </w:rPr>
            </w:pPr>
            <w:r w:rsidRPr="00E77140">
              <w:rPr>
                <w:rFonts w:ascii="Times New Roman" w:hAnsi="Times New Roman"/>
                <w:sz w:val="20"/>
                <w:szCs w:val="20"/>
              </w:rPr>
              <w:t>Damaged cables on the second floor should be eliminated and replaced with new ones. Before starting night shift, appropriate lightning system should be installed.</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5.1</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5</w:t>
            </w:r>
          </w:p>
        </w:tc>
        <w:tc>
          <w:tcPr>
            <w:tcW w:w="5703" w:type="dxa"/>
            <w:vAlign w:val="center"/>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Heavy materials on the higher shelves in warehouse will be stored on lower shelves and light materials on the top.</w:t>
            </w:r>
          </w:p>
          <w:p w:rsidR="00066777" w:rsidRPr="00E77140" w:rsidRDefault="00066777" w:rsidP="00E77140">
            <w:pPr>
              <w:spacing w:after="0"/>
              <w:rPr>
                <w:rFonts w:ascii="Times New Roman" w:hAnsi="Times New Roman"/>
                <w:sz w:val="20"/>
              </w:rPr>
            </w:pPr>
            <w:r w:rsidRPr="00E77140">
              <w:rPr>
                <w:rFonts w:ascii="Times New Roman" w:hAnsi="Times New Roman"/>
                <w:sz w:val="20"/>
                <w:szCs w:val="20"/>
              </w:rPr>
              <w:t>Waste bins will be provided.</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6</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5</w:t>
            </w:r>
          </w:p>
        </w:tc>
        <w:tc>
          <w:tcPr>
            <w:tcW w:w="5703" w:type="dxa"/>
            <w:vAlign w:val="center"/>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Workers should not work with circular saw without a protection is installed.</w:t>
            </w:r>
          </w:p>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To prevent accidental operation of bending machine, a protector should be installed on the foot pedal.</w:t>
            </w:r>
          </w:p>
          <w:p w:rsidR="00066777" w:rsidRPr="00E77140" w:rsidRDefault="00066777" w:rsidP="00E77140">
            <w:pPr>
              <w:spacing w:after="0"/>
              <w:rPr>
                <w:rFonts w:ascii="Times New Roman" w:hAnsi="Times New Roman"/>
                <w:sz w:val="20"/>
              </w:rPr>
            </w:pPr>
            <w:r w:rsidRPr="00E77140">
              <w:rPr>
                <w:rFonts w:ascii="Times New Roman" w:hAnsi="Times New Roman"/>
                <w:sz w:val="20"/>
                <w:szCs w:val="20"/>
              </w:rPr>
              <w:t>The slings in bad repair should be replaced.</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7.1</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4</w:t>
            </w:r>
          </w:p>
        </w:tc>
        <w:tc>
          <w:tcPr>
            <w:tcW w:w="5703" w:type="dxa"/>
            <w:vAlign w:val="center"/>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Fire extinguishers should be regularly checked.</w:t>
            </w:r>
          </w:p>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Even though it is not allowed to smoke near to the flammable materials, there is no specific smoking area.</w:t>
            </w:r>
          </w:p>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Smoking area should be defined and marked.</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8.1</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3</w:t>
            </w:r>
          </w:p>
        </w:tc>
        <w:tc>
          <w:tcPr>
            <w:tcW w:w="5703" w:type="dxa"/>
            <w:vAlign w:val="center"/>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Ear protectors are not used appropriately. This should be included in training programs.</w:t>
            </w:r>
          </w:p>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Audiometric tests are needed.</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9.1</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3</w:t>
            </w:r>
          </w:p>
        </w:tc>
        <w:tc>
          <w:tcPr>
            <w:tcW w:w="5703" w:type="dxa"/>
            <w:vAlign w:val="center"/>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Workers who paint steel beams do no wear masks.</w:t>
            </w:r>
          </w:p>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Appropriate masks should be provided.</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10</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3</w:t>
            </w:r>
          </w:p>
        </w:tc>
        <w:tc>
          <w:tcPr>
            <w:tcW w:w="5703" w:type="dxa"/>
            <w:vAlign w:val="center"/>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Heavy loads are lifted by cranes but small boxes by hand.</w:t>
            </w:r>
          </w:p>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Appropriate transport equipment should be provided to prevent manual handling.</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11</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3</w:t>
            </w:r>
          </w:p>
        </w:tc>
        <w:tc>
          <w:tcPr>
            <w:tcW w:w="5703" w:type="dxa"/>
            <w:vAlign w:val="center"/>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Operators are not aware of the safe driving methods; they should be trained on it.</w:t>
            </w:r>
          </w:p>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Workload of office workers and engineers is too much.</w:t>
            </w:r>
          </w:p>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Better cooperation and coordination between teams can help in the decrease of workload.</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r w:rsidR="00066777" w:rsidRPr="00E77140" w:rsidTr="00E77140">
        <w:trPr>
          <w:trHeight w:val="283"/>
        </w:trPr>
        <w:tc>
          <w:tcPr>
            <w:tcW w:w="1123"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12</w:t>
            </w:r>
          </w:p>
        </w:tc>
        <w:tc>
          <w:tcPr>
            <w:tcW w:w="805"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20"/>
              </w:rPr>
              <w:t>3</w:t>
            </w:r>
          </w:p>
        </w:tc>
        <w:tc>
          <w:tcPr>
            <w:tcW w:w="5703" w:type="dxa"/>
            <w:vAlign w:val="center"/>
          </w:tcPr>
          <w:p w:rsidR="00066777" w:rsidRPr="00E77140" w:rsidRDefault="00066777" w:rsidP="00E77140">
            <w:pPr>
              <w:spacing w:after="0"/>
              <w:rPr>
                <w:rFonts w:ascii="Times New Roman" w:hAnsi="Times New Roman"/>
                <w:sz w:val="20"/>
                <w:szCs w:val="20"/>
              </w:rPr>
            </w:pPr>
            <w:r w:rsidRPr="00E77140">
              <w:rPr>
                <w:rFonts w:ascii="Times New Roman" w:hAnsi="Times New Roman"/>
                <w:sz w:val="20"/>
                <w:szCs w:val="20"/>
              </w:rPr>
              <w:t xml:space="preserve">First aid </w:t>
            </w:r>
            <w:r w:rsidR="007168C8" w:rsidRPr="00E77140">
              <w:rPr>
                <w:rFonts w:ascii="Times New Roman" w:hAnsi="Times New Roman"/>
                <w:sz w:val="20"/>
                <w:szCs w:val="20"/>
              </w:rPr>
              <w:t>equipment</w:t>
            </w:r>
            <w:r w:rsidRPr="00E77140">
              <w:rPr>
                <w:rFonts w:ascii="Times New Roman" w:hAnsi="Times New Roman"/>
                <w:sz w:val="20"/>
                <w:szCs w:val="20"/>
              </w:rPr>
              <w:t xml:space="preserve"> are not available, these should be procured.</w:t>
            </w:r>
          </w:p>
        </w:tc>
        <w:tc>
          <w:tcPr>
            <w:tcW w:w="1558" w:type="dxa"/>
            <w:vAlign w:val="center"/>
          </w:tcPr>
          <w:p w:rsidR="00066777" w:rsidRPr="00E77140" w:rsidRDefault="00066777" w:rsidP="00E77140">
            <w:pPr>
              <w:spacing w:after="0"/>
              <w:jc w:val="center"/>
              <w:rPr>
                <w:rFonts w:ascii="Times New Roman" w:hAnsi="Times New Roman"/>
                <w:sz w:val="18"/>
              </w:rPr>
            </w:pPr>
            <w:r w:rsidRPr="00E77140">
              <w:rPr>
                <w:rFonts w:ascii="Times New Roman" w:hAnsi="Times New Roman"/>
                <w:sz w:val="18"/>
              </w:rPr>
              <w:t>ABC</w:t>
            </w:r>
          </w:p>
        </w:tc>
        <w:tc>
          <w:tcPr>
            <w:tcW w:w="1301" w:type="dxa"/>
            <w:vAlign w:val="center"/>
          </w:tcPr>
          <w:p w:rsidR="00066777" w:rsidRPr="00E77140" w:rsidRDefault="00066777" w:rsidP="00E77140">
            <w:pPr>
              <w:spacing w:after="0"/>
              <w:jc w:val="center"/>
              <w:rPr>
                <w:rFonts w:ascii="Times New Roman" w:hAnsi="Times New Roman"/>
                <w:sz w:val="20"/>
              </w:rPr>
            </w:pPr>
            <w:r w:rsidRPr="00E77140">
              <w:rPr>
                <w:rFonts w:ascii="Times New Roman" w:hAnsi="Times New Roman"/>
                <w:sz w:val="16"/>
              </w:rPr>
              <w:t>Day.Month.Year</w:t>
            </w:r>
          </w:p>
        </w:tc>
      </w:tr>
    </w:tbl>
    <w:p w:rsidR="00066777" w:rsidRPr="00A226F3" w:rsidRDefault="00066777" w:rsidP="00D717C9">
      <w:pPr>
        <w:jc w:val="center"/>
        <w:rPr>
          <w:rFonts w:ascii="Times New Roman" w:hAnsi="Times New Roman"/>
          <w:sz w:val="24"/>
        </w:rPr>
      </w:pPr>
    </w:p>
    <w:sectPr w:rsidR="00066777" w:rsidRPr="00A226F3" w:rsidSect="001459BD">
      <w:footerReference w:type="default" r:id="rId21"/>
      <w:foot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F13" w:rsidRDefault="00EB4F13" w:rsidP="00BC1DA1">
      <w:pPr>
        <w:spacing w:after="0" w:line="240" w:lineRule="auto"/>
      </w:pPr>
      <w:r>
        <w:separator/>
      </w:r>
    </w:p>
  </w:endnote>
  <w:endnote w:type="continuationSeparator" w:id="0">
    <w:p w:rsidR="00EB4F13" w:rsidRDefault="00EB4F13" w:rsidP="00BC1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90C" w:rsidRDefault="009C3F9C">
    <w:pPr>
      <w:pStyle w:val="Footer"/>
      <w:jc w:val="right"/>
    </w:pPr>
    <w:r>
      <w:fldChar w:fldCharType="begin"/>
    </w:r>
    <w:r>
      <w:instrText xml:space="preserve"> PAGE   \* MERGEFORMAT </w:instrText>
    </w:r>
    <w:r>
      <w:fldChar w:fldCharType="separate"/>
    </w:r>
    <w:r w:rsidR="00313153">
      <w:rPr>
        <w:noProof/>
      </w:rPr>
      <w:t>6</w:t>
    </w:r>
    <w:r>
      <w:rPr>
        <w:noProof/>
      </w:rPr>
      <w:fldChar w:fldCharType="end"/>
    </w:r>
  </w:p>
  <w:p w:rsidR="006C690C" w:rsidRDefault="006C69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90C" w:rsidRDefault="009C3F9C">
    <w:pPr>
      <w:pStyle w:val="Footer"/>
      <w:jc w:val="right"/>
    </w:pPr>
    <w:r>
      <w:fldChar w:fldCharType="begin"/>
    </w:r>
    <w:r>
      <w:instrText xml:space="preserve"> PAGE   \* MERGEFORMAT </w:instrText>
    </w:r>
    <w:r>
      <w:fldChar w:fldCharType="separate"/>
    </w:r>
    <w:r w:rsidR="00313153">
      <w:rPr>
        <w:noProof/>
      </w:rPr>
      <w:t>1</w:t>
    </w:r>
    <w:r>
      <w:rPr>
        <w:noProof/>
      </w:rPr>
      <w:fldChar w:fldCharType="end"/>
    </w:r>
  </w:p>
  <w:p w:rsidR="006C690C" w:rsidRDefault="006C69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F13" w:rsidRDefault="00EB4F13" w:rsidP="00BC1DA1">
      <w:pPr>
        <w:spacing w:after="0" w:line="240" w:lineRule="auto"/>
      </w:pPr>
      <w:r>
        <w:separator/>
      </w:r>
    </w:p>
  </w:footnote>
  <w:footnote w:type="continuationSeparator" w:id="0">
    <w:p w:rsidR="00EB4F13" w:rsidRDefault="00EB4F13" w:rsidP="00BC1DA1">
      <w:pPr>
        <w:spacing w:after="0" w:line="240" w:lineRule="auto"/>
      </w:pPr>
      <w:r>
        <w:continuationSeparator/>
      </w:r>
    </w:p>
  </w:footnote>
  <w:footnote w:id="1">
    <w:p w:rsidR="006C690C" w:rsidRDefault="006C690C">
      <w:pPr>
        <w:pStyle w:val="FootnoteText"/>
      </w:pPr>
      <w:r w:rsidRPr="00031F03">
        <w:rPr>
          <w:rStyle w:val="FootnoteReference"/>
          <w:rFonts w:ascii="Times New Roman" w:hAnsi="Times New Roman"/>
        </w:rPr>
        <w:footnoteRef/>
      </w:r>
      <w:r w:rsidRPr="00031F03">
        <w:rPr>
          <w:rFonts w:ascii="Times New Roman" w:hAnsi="Times New Roman"/>
        </w:rPr>
        <w:t xml:space="preserve"> </w:t>
      </w:r>
      <w:r>
        <w:rPr>
          <w:rFonts w:ascii="Times New Roman" w:hAnsi="Times New Roman"/>
          <w:lang w:val="tr-TR"/>
        </w:rPr>
        <w:t>S</w:t>
      </w:r>
      <w:r w:rsidRPr="00031F03">
        <w:rPr>
          <w:rFonts w:ascii="Times New Roman" w:hAnsi="Times New Roman"/>
          <w:lang w:val="tr-TR"/>
        </w:rPr>
        <w:t xml:space="preserve">ample </w:t>
      </w:r>
      <w:r>
        <w:rPr>
          <w:rFonts w:ascii="Times New Roman" w:hAnsi="Times New Roman"/>
          <w:lang w:val="tr-TR"/>
        </w:rPr>
        <w:t xml:space="preserve">checklist </w:t>
      </w:r>
      <w:r w:rsidRPr="00031F03">
        <w:rPr>
          <w:rFonts w:ascii="Times New Roman" w:hAnsi="Times New Roman"/>
          <w:lang w:val="tr-TR"/>
        </w:rPr>
        <w:t>form is provided in A</w:t>
      </w:r>
      <w:r>
        <w:rPr>
          <w:rFonts w:ascii="Times New Roman" w:hAnsi="Times New Roman"/>
          <w:lang w:val="tr-TR"/>
        </w:rPr>
        <w:t>ppendix A</w:t>
      </w:r>
      <w:r w:rsidRPr="00031F03">
        <w:rPr>
          <w:rFonts w:ascii="Times New Roman" w:hAnsi="Times New Roman"/>
          <w:lang w:val="tr-TR"/>
        </w:rPr>
        <w:t>.</w:t>
      </w:r>
    </w:p>
  </w:footnote>
  <w:footnote w:id="2">
    <w:p w:rsidR="006C690C" w:rsidRDefault="006C690C" w:rsidP="00D80EDF">
      <w:pPr>
        <w:pStyle w:val="FootnoteText"/>
      </w:pPr>
      <w:r w:rsidRPr="003529B1">
        <w:rPr>
          <w:rStyle w:val="FootnoteReference"/>
          <w:rFonts w:ascii="Times New Roman" w:hAnsi="Times New Roman"/>
        </w:rPr>
        <w:footnoteRef/>
      </w:r>
      <w:r w:rsidRPr="003529B1">
        <w:rPr>
          <w:rFonts w:ascii="Times New Roman" w:hAnsi="Times New Roman"/>
        </w:rPr>
        <w:t xml:space="preserve"> </w:t>
      </w:r>
      <w:r w:rsidRPr="003529B1">
        <w:rPr>
          <w:rFonts w:ascii="Times New Roman" w:hAnsi="Times New Roman"/>
          <w:lang w:val="tr-TR"/>
        </w:rPr>
        <w:t>Sample summary document can be found in Appendix B.</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B1BDC"/>
    <w:multiLevelType w:val="hybridMultilevel"/>
    <w:tmpl w:val="099E66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D4BFA"/>
    <w:multiLevelType w:val="hybridMultilevel"/>
    <w:tmpl w:val="0D78FF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146378"/>
    <w:multiLevelType w:val="hybridMultilevel"/>
    <w:tmpl w:val="6FFA3D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F103D9"/>
    <w:multiLevelType w:val="hybridMultilevel"/>
    <w:tmpl w:val="B10217FE"/>
    <w:lvl w:ilvl="0" w:tplc="041F000F">
      <w:start w:val="1"/>
      <w:numFmt w:val="decimal"/>
      <w:lvlText w:val="%1."/>
      <w:lvlJc w:val="left"/>
      <w:pPr>
        <w:ind w:left="780" w:hanging="360"/>
      </w:pPr>
      <w:rPr>
        <w:rFonts w:cs="Times New Roman"/>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abstractNum w:abstractNumId="4">
    <w:nsid w:val="0FB831E1"/>
    <w:multiLevelType w:val="hybridMultilevel"/>
    <w:tmpl w:val="A560DC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0F0D8B"/>
    <w:multiLevelType w:val="hybridMultilevel"/>
    <w:tmpl w:val="9086E010"/>
    <w:lvl w:ilvl="0" w:tplc="646031E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0E11653"/>
    <w:multiLevelType w:val="hybridMultilevel"/>
    <w:tmpl w:val="39D291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8613BD3"/>
    <w:multiLevelType w:val="hybridMultilevel"/>
    <w:tmpl w:val="78D8766E"/>
    <w:lvl w:ilvl="0" w:tplc="D0F249D8">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3B48666E"/>
    <w:multiLevelType w:val="hybridMultilevel"/>
    <w:tmpl w:val="ADAE76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A445E00"/>
    <w:multiLevelType w:val="hybridMultilevel"/>
    <w:tmpl w:val="05D8B2B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616B12B7"/>
    <w:multiLevelType w:val="hybridMultilevel"/>
    <w:tmpl w:val="40FEC3EA"/>
    <w:lvl w:ilvl="0" w:tplc="041F0017">
      <w:start w:val="1"/>
      <w:numFmt w:val="lowerLetter"/>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1">
    <w:nsid w:val="61FB22BF"/>
    <w:multiLevelType w:val="hybridMultilevel"/>
    <w:tmpl w:val="058E7BD6"/>
    <w:lvl w:ilvl="0" w:tplc="A47A84F4">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5F003E0"/>
    <w:multiLevelType w:val="hybridMultilevel"/>
    <w:tmpl w:val="BEDED1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E143BB1"/>
    <w:multiLevelType w:val="hybridMultilevel"/>
    <w:tmpl w:val="04322B1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72D817F8"/>
    <w:multiLevelType w:val="hybridMultilevel"/>
    <w:tmpl w:val="2B82865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5120AC0"/>
    <w:multiLevelType w:val="hybridMultilevel"/>
    <w:tmpl w:val="3D14A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A8B773D"/>
    <w:multiLevelType w:val="hybridMultilevel"/>
    <w:tmpl w:val="72269D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8"/>
  </w:num>
  <w:num w:numId="4">
    <w:abstractNumId w:val="15"/>
  </w:num>
  <w:num w:numId="5">
    <w:abstractNumId w:val="0"/>
  </w:num>
  <w:num w:numId="6">
    <w:abstractNumId w:val="1"/>
  </w:num>
  <w:num w:numId="7">
    <w:abstractNumId w:val="16"/>
  </w:num>
  <w:num w:numId="8">
    <w:abstractNumId w:val="3"/>
  </w:num>
  <w:num w:numId="9">
    <w:abstractNumId w:val="12"/>
  </w:num>
  <w:num w:numId="10">
    <w:abstractNumId w:val="2"/>
  </w:num>
  <w:num w:numId="11">
    <w:abstractNumId w:val="13"/>
  </w:num>
  <w:num w:numId="12">
    <w:abstractNumId w:val="14"/>
  </w:num>
  <w:num w:numId="13">
    <w:abstractNumId w:val="9"/>
  </w:num>
  <w:num w:numId="14">
    <w:abstractNumId w:val="5"/>
  </w:num>
  <w:num w:numId="15">
    <w:abstractNumId w:val="10"/>
  </w:num>
  <w:num w:numId="16">
    <w:abstractNumId w:val="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4AAF"/>
    <w:rsid w:val="00021934"/>
    <w:rsid w:val="00031F03"/>
    <w:rsid w:val="00033024"/>
    <w:rsid w:val="00052216"/>
    <w:rsid w:val="000566C8"/>
    <w:rsid w:val="00066777"/>
    <w:rsid w:val="00074B05"/>
    <w:rsid w:val="00081549"/>
    <w:rsid w:val="000829C8"/>
    <w:rsid w:val="000840DB"/>
    <w:rsid w:val="00086E7B"/>
    <w:rsid w:val="000941AD"/>
    <w:rsid w:val="000C07C0"/>
    <w:rsid w:val="000C479A"/>
    <w:rsid w:val="000D7B0F"/>
    <w:rsid w:val="00101F21"/>
    <w:rsid w:val="001049EE"/>
    <w:rsid w:val="001117CB"/>
    <w:rsid w:val="00112BB9"/>
    <w:rsid w:val="001459BD"/>
    <w:rsid w:val="00161D6A"/>
    <w:rsid w:val="00162F50"/>
    <w:rsid w:val="001C70CE"/>
    <w:rsid w:val="001D1F45"/>
    <w:rsid w:val="001D2596"/>
    <w:rsid w:val="001F407A"/>
    <w:rsid w:val="00211921"/>
    <w:rsid w:val="00212F7E"/>
    <w:rsid w:val="00217A22"/>
    <w:rsid w:val="00230CE3"/>
    <w:rsid w:val="00232C07"/>
    <w:rsid w:val="0024107B"/>
    <w:rsid w:val="0024198C"/>
    <w:rsid w:val="00241BDA"/>
    <w:rsid w:val="00244BF3"/>
    <w:rsid w:val="00253F12"/>
    <w:rsid w:val="00260B63"/>
    <w:rsid w:val="00264A77"/>
    <w:rsid w:val="002671DC"/>
    <w:rsid w:val="00292A71"/>
    <w:rsid w:val="002A2BBE"/>
    <w:rsid w:val="002A4BFE"/>
    <w:rsid w:val="002B6AD9"/>
    <w:rsid w:val="002C3F94"/>
    <w:rsid w:val="002C73EA"/>
    <w:rsid w:val="002D3E96"/>
    <w:rsid w:val="00302945"/>
    <w:rsid w:val="003124AA"/>
    <w:rsid w:val="00313153"/>
    <w:rsid w:val="00313AC1"/>
    <w:rsid w:val="00314B25"/>
    <w:rsid w:val="003529B1"/>
    <w:rsid w:val="00354D03"/>
    <w:rsid w:val="003571CA"/>
    <w:rsid w:val="003713C4"/>
    <w:rsid w:val="003741F4"/>
    <w:rsid w:val="0038604E"/>
    <w:rsid w:val="00387822"/>
    <w:rsid w:val="00394D16"/>
    <w:rsid w:val="003E70FD"/>
    <w:rsid w:val="003F301A"/>
    <w:rsid w:val="003F3320"/>
    <w:rsid w:val="003F416A"/>
    <w:rsid w:val="00404347"/>
    <w:rsid w:val="00414699"/>
    <w:rsid w:val="00415CAB"/>
    <w:rsid w:val="00415FB1"/>
    <w:rsid w:val="004341DB"/>
    <w:rsid w:val="0044007F"/>
    <w:rsid w:val="004622EA"/>
    <w:rsid w:val="00462877"/>
    <w:rsid w:val="00467D54"/>
    <w:rsid w:val="00472A81"/>
    <w:rsid w:val="00473D77"/>
    <w:rsid w:val="00475341"/>
    <w:rsid w:val="00483AEA"/>
    <w:rsid w:val="00496663"/>
    <w:rsid w:val="004B0F04"/>
    <w:rsid w:val="004B1EAF"/>
    <w:rsid w:val="004C61D8"/>
    <w:rsid w:val="004D4795"/>
    <w:rsid w:val="005108FC"/>
    <w:rsid w:val="00514656"/>
    <w:rsid w:val="00533982"/>
    <w:rsid w:val="00562850"/>
    <w:rsid w:val="00562A9A"/>
    <w:rsid w:val="00565EF8"/>
    <w:rsid w:val="00567E60"/>
    <w:rsid w:val="00572CE4"/>
    <w:rsid w:val="00577981"/>
    <w:rsid w:val="005831C2"/>
    <w:rsid w:val="005842FD"/>
    <w:rsid w:val="00592461"/>
    <w:rsid w:val="005A4D37"/>
    <w:rsid w:val="005B07F3"/>
    <w:rsid w:val="005D648C"/>
    <w:rsid w:val="005F5D3E"/>
    <w:rsid w:val="00614EB6"/>
    <w:rsid w:val="006176D4"/>
    <w:rsid w:val="00636082"/>
    <w:rsid w:val="00645E32"/>
    <w:rsid w:val="00655A9A"/>
    <w:rsid w:val="006565A6"/>
    <w:rsid w:val="0066295E"/>
    <w:rsid w:val="00667129"/>
    <w:rsid w:val="00681479"/>
    <w:rsid w:val="006869D6"/>
    <w:rsid w:val="006A31F6"/>
    <w:rsid w:val="006B475A"/>
    <w:rsid w:val="006C2534"/>
    <w:rsid w:val="006C36D1"/>
    <w:rsid w:val="006C3B1A"/>
    <w:rsid w:val="006C690C"/>
    <w:rsid w:val="006D2DB3"/>
    <w:rsid w:val="006E67AF"/>
    <w:rsid w:val="006F0BDC"/>
    <w:rsid w:val="00707CBE"/>
    <w:rsid w:val="0071560D"/>
    <w:rsid w:val="007168C8"/>
    <w:rsid w:val="00734377"/>
    <w:rsid w:val="00743336"/>
    <w:rsid w:val="007567A8"/>
    <w:rsid w:val="007701A4"/>
    <w:rsid w:val="00787787"/>
    <w:rsid w:val="007C270B"/>
    <w:rsid w:val="007D17D7"/>
    <w:rsid w:val="007D718C"/>
    <w:rsid w:val="007E1FE4"/>
    <w:rsid w:val="007E66EC"/>
    <w:rsid w:val="008001E2"/>
    <w:rsid w:val="008058A6"/>
    <w:rsid w:val="00812A62"/>
    <w:rsid w:val="008166F1"/>
    <w:rsid w:val="008249FD"/>
    <w:rsid w:val="008252C8"/>
    <w:rsid w:val="00874487"/>
    <w:rsid w:val="008748F7"/>
    <w:rsid w:val="00876CEF"/>
    <w:rsid w:val="00884292"/>
    <w:rsid w:val="00891266"/>
    <w:rsid w:val="008B02B0"/>
    <w:rsid w:val="008B44CE"/>
    <w:rsid w:val="008D1D6A"/>
    <w:rsid w:val="008E4A00"/>
    <w:rsid w:val="00916E3D"/>
    <w:rsid w:val="00920E32"/>
    <w:rsid w:val="00920EB4"/>
    <w:rsid w:val="009275AD"/>
    <w:rsid w:val="00927A67"/>
    <w:rsid w:val="0093357E"/>
    <w:rsid w:val="00935E76"/>
    <w:rsid w:val="00942A9A"/>
    <w:rsid w:val="00991F05"/>
    <w:rsid w:val="009A35B6"/>
    <w:rsid w:val="009A676B"/>
    <w:rsid w:val="009C3F9C"/>
    <w:rsid w:val="009C4AE8"/>
    <w:rsid w:val="009D1A23"/>
    <w:rsid w:val="009D3E8A"/>
    <w:rsid w:val="009F7748"/>
    <w:rsid w:val="00A07226"/>
    <w:rsid w:val="00A226F3"/>
    <w:rsid w:val="00A27740"/>
    <w:rsid w:val="00A32825"/>
    <w:rsid w:val="00A3384F"/>
    <w:rsid w:val="00A3791E"/>
    <w:rsid w:val="00A46A03"/>
    <w:rsid w:val="00A50B4E"/>
    <w:rsid w:val="00A5188C"/>
    <w:rsid w:val="00A5238D"/>
    <w:rsid w:val="00A61A58"/>
    <w:rsid w:val="00A652B5"/>
    <w:rsid w:val="00A6776E"/>
    <w:rsid w:val="00A8143F"/>
    <w:rsid w:val="00A96D7E"/>
    <w:rsid w:val="00A9739C"/>
    <w:rsid w:val="00A9761B"/>
    <w:rsid w:val="00AB5B32"/>
    <w:rsid w:val="00AC19D0"/>
    <w:rsid w:val="00AC78B3"/>
    <w:rsid w:val="00AD27C0"/>
    <w:rsid w:val="00AD4AAF"/>
    <w:rsid w:val="00AE6DB1"/>
    <w:rsid w:val="00AF792A"/>
    <w:rsid w:val="00B00F1E"/>
    <w:rsid w:val="00B154C2"/>
    <w:rsid w:val="00B2257D"/>
    <w:rsid w:val="00B2590C"/>
    <w:rsid w:val="00B268E7"/>
    <w:rsid w:val="00B32EE2"/>
    <w:rsid w:val="00B34C36"/>
    <w:rsid w:val="00B5282E"/>
    <w:rsid w:val="00B77820"/>
    <w:rsid w:val="00B80CE4"/>
    <w:rsid w:val="00B9313A"/>
    <w:rsid w:val="00BA2309"/>
    <w:rsid w:val="00BC1DA1"/>
    <w:rsid w:val="00BD0B6A"/>
    <w:rsid w:val="00C14B76"/>
    <w:rsid w:val="00C156B8"/>
    <w:rsid w:val="00C163CE"/>
    <w:rsid w:val="00C24BDC"/>
    <w:rsid w:val="00C32928"/>
    <w:rsid w:val="00C3565E"/>
    <w:rsid w:val="00C40ECA"/>
    <w:rsid w:val="00C50CA3"/>
    <w:rsid w:val="00C564F5"/>
    <w:rsid w:val="00C66BE5"/>
    <w:rsid w:val="00C80D6E"/>
    <w:rsid w:val="00C930A2"/>
    <w:rsid w:val="00C9354E"/>
    <w:rsid w:val="00CA4516"/>
    <w:rsid w:val="00CA4DA1"/>
    <w:rsid w:val="00CA50BD"/>
    <w:rsid w:val="00CA7792"/>
    <w:rsid w:val="00CC4E9B"/>
    <w:rsid w:val="00CD71F9"/>
    <w:rsid w:val="00CE0255"/>
    <w:rsid w:val="00CE40F5"/>
    <w:rsid w:val="00CE5390"/>
    <w:rsid w:val="00CF0DB8"/>
    <w:rsid w:val="00D04798"/>
    <w:rsid w:val="00D15D29"/>
    <w:rsid w:val="00D44121"/>
    <w:rsid w:val="00D44A8A"/>
    <w:rsid w:val="00D52186"/>
    <w:rsid w:val="00D54ED6"/>
    <w:rsid w:val="00D717C9"/>
    <w:rsid w:val="00D80EDF"/>
    <w:rsid w:val="00D934EA"/>
    <w:rsid w:val="00DB6945"/>
    <w:rsid w:val="00DB6DEA"/>
    <w:rsid w:val="00DC5E05"/>
    <w:rsid w:val="00DC6FAB"/>
    <w:rsid w:val="00DD1C42"/>
    <w:rsid w:val="00DD5937"/>
    <w:rsid w:val="00DE6DA6"/>
    <w:rsid w:val="00E00846"/>
    <w:rsid w:val="00E04D33"/>
    <w:rsid w:val="00E05762"/>
    <w:rsid w:val="00E175BD"/>
    <w:rsid w:val="00E2688B"/>
    <w:rsid w:val="00E510FE"/>
    <w:rsid w:val="00E71A79"/>
    <w:rsid w:val="00E77140"/>
    <w:rsid w:val="00E879EB"/>
    <w:rsid w:val="00E948C0"/>
    <w:rsid w:val="00EA79AE"/>
    <w:rsid w:val="00EB092E"/>
    <w:rsid w:val="00EB4F13"/>
    <w:rsid w:val="00ED0A25"/>
    <w:rsid w:val="00ED3037"/>
    <w:rsid w:val="00ED58AF"/>
    <w:rsid w:val="00EF207C"/>
    <w:rsid w:val="00F03AEB"/>
    <w:rsid w:val="00F15021"/>
    <w:rsid w:val="00F313B5"/>
    <w:rsid w:val="00F342ED"/>
    <w:rsid w:val="00F41F7D"/>
    <w:rsid w:val="00F57A92"/>
    <w:rsid w:val="00F60F68"/>
    <w:rsid w:val="00F66E62"/>
    <w:rsid w:val="00F81298"/>
    <w:rsid w:val="00F91F22"/>
    <w:rsid w:val="00F9435D"/>
    <w:rsid w:val="00F954CD"/>
    <w:rsid w:val="00FB1D57"/>
    <w:rsid w:val="00FB6B96"/>
    <w:rsid w:val="00FC1D73"/>
    <w:rsid w:val="00FC7E21"/>
    <w:rsid w:val="00FE0C1E"/>
    <w:rsid w:val="00FF4920"/>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4C61D8"/>
    <w:pPr>
      <w:spacing w:after="200" w:line="276" w:lineRule="auto"/>
    </w:pPr>
    <w:rPr>
      <w:sz w:val="22"/>
      <w:szCs w:val="22"/>
      <w:lang w:val="en-GB" w:eastAsia="en-US"/>
    </w:rPr>
  </w:style>
  <w:style w:type="paragraph" w:styleId="Heading1">
    <w:name w:val="heading 1"/>
    <w:basedOn w:val="Normal"/>
    <w:next w:val="Normal"/>
    <w:link w:val="Heading1Char"/>
    <w:uiPriority w:val="99"/>
    <w:qFormat/>
    <w:rsid w:val="001459BD"/>
    <w:pPr>
      <w:jc w:val="center"/>
      <w:outlineLvl w:val="0"/>
    </w:pPr>
    <w:rPr>
      <w:rFonts w:ascii="Times New Roman" w:hAnsi="Times New Roman"/>
      <w:b/>
      <w:sz w:val="28"/>
      <w:szCs w:val="20"/>
    </w:rPr>
  </w:style>
  <w:style w:type="paragraph" w:styleId="Heading2">
    <w:name w:val="heading 2"/>
    <w:basedOn w:val="NormalWeb"/>
    <w:next w:val="Normal"/>
    <w:link w:val="Heading2Char"/>
    <w:uiPriority w:val="99"/>
    <w:qFormat/>
    <w:rsid w:val="00C564F5"/>
    <w:pPr>
      <w:spacing w:line="276" w:lineRule="auto"/>
      <w:outlineLvl w:val="1"/>
    </w:pPr>
    <w:rPr>
      <w:rFonts w:eastAsia="Calibri"/>
      <w:b/>
      <w:szCs w:val="20"/>
      <w:lang w:val="en-GB"/>
    </w:rPr>
  </w:style>
  <w:style w:type="paragraph" w:styleId="Heading3">
    <w:name w:val="heading 3"/>
    <w:basedOn w:val="Normal"/>
    <w:next w:val="Normal"/>
    <w:link w:val="Heading3Char"/>
    <w:uiPriority w:val="99"/>
    <w:qFormat/>
    <w:rsid w:val="00C564F5"/>
    <w:pPr>
      <w:jc w:val="both"/>
      <w:outlineLvl w:val="2"/>
    </w:pPr>
    <w:rPr>
      <w:rFonts w:ascii="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459BD"/>
    <w:rPr>
      <w:rFonts w:ascii="Times New Roman" w:hAnsi="Times New Roman" w:cs="Times New Roman"/>
      <w:b/>
      <w:sz w:val="28"/>
      <w:lang w:val="en-GB"/>
    </w:rPr>
  </w:style>
  <w:style w:type="character" w:customStyle="1" w:styleId="Heading2Char">
    <w:name w:val="Heading 2 Char"/>
    <w:link w:val="Heading2"/>
    <w:uiPriority w:val="99"/>
    <w:locked/>
    <w:rsid w:val="00C564F5"/>
    <w:rPr>
      <w:rFonts w:ascii="Times New Roman" w:hAnsi="Times New Roman" w:cs="Times New Roman"/>
      <w:b/>
      <w:sz w:val="24"/>
      <w:lang w:val="en-GB"/>
    </w:rPr>
  </w:style>
  <w:style w:type="character" w:customStyle="1" w:styleId="Heading3Char">
    <w:name w:val="Heading 3 Char"/>
    <w:link w:val="Heading3"/>
    <w:uiPriority w:val="99"/>
    <w:locked/>
    <w:rsid w:val="00C564F5"/>
    <w:rPr>
      <w:rFonts w:ascii="Times New Roman" w:hAnsi="Times New Roman" w:cs="Times New Roman"/>
      <w:b/>
      <w:sz w:val="24"/>
      <w:lang w:val="en-GB"/>
    </w:rPr>
  </w:style>
  <w:style w:type="paragraph" w:styleId="ListParagraph">
    <w:name w:val="List Paragraph"/>
    <w:basedOn w:val="Normal"/>
    <w:uiPriority w:val="99"/>
    <w:qFormat/>
    <w:rsid w:val="00AD4AAF"/>
    <w:pPr>
      <w:ind w:left="720"/>
      <w:contextualSpacing/>
    </w:pPr>
  </w:style>
  <w:style w:type="character" w:styleId="Hyperlink">
    <w:name w:val="Hyperlink"/>
    <w:uiPriority w:val="99"/>
    <w:rsid w:val="00AD4AAF"/>
    <w:rPr>
      <w:rFonts w:cs="Times New Roman"/>
      <w:color w:val="0000FF"/>
      <w:u w:val="single"/>
    </w:rPr>
  </w:style>
  <w:style w:type="paragraph" w:styleId="FootnoteText">
    <w:name w:val="footnote text"/>
    <w:basedOn w:val="Normal"/>
    <w:link w:val="FootnoteTextChar"/>
    <w:uiPriority w:val="99"/>
    <w:semiHidden/>
    <w:rsid w:val="00BC1DA1"/>
    <w:pPr>
      <w:spacing w:after="0" w:line="240" w:lineRule="auto"/>
    </w:pPr>
    <w:rPr>
      <w:sz w:val="20"/>
      <w:szCs w:val="20"/>
    </w:rPr>
  </w:style>
  <w:style w:type="character" w:customStyle="1" w:styleId="FootnoteTextChar">
    <w:name w:val="Footnote Text Char"/>
    <w:link w:val="FootnoteText"/>
    <w:uiPriority w:val="99"/>
    <w:semiHidden/>
    <w:locked/>
    <w:rsid w:val="00BC1DA1"/>
    <w:rPr>
      <w:rFonts w:cs="Times New Roman"/>
      <w:sz w:val="20"/>
      <w:szCs w:val="20"/>
      <w:lang w:val="en-GB"/>
    </w:rPr>
  </w:style>
  <w:style w:type="character" w:styleId="FootnoteReference">
    <w:name w:val="footnote reference"/>
    <w:uiPriority w:val="99"/>
    <w:semiHidden/>
    <w:rsid w:val="00BC1DA1"/>
    <w:rPr>
      <w:rFonts w:cs="Times New Roman"/>
      <w:vertAlign w:val="superscript"/>
    </w:rPr>
  </w:style>
  <w:style w:type="paragraph" w:styleId="NormalWeb">
    <w:name w:val="Normal (Web)"/>
    <w:basedOn w:val="Normal"/>
    <w:uiPriority w:val="99"/>
    <w:rsid w:val="00F342ED"/>
    <w:pPr>
      <w:spacing w:before="100" w:beforeAutospacing="1" w:after="100" w:afterAutospacing="1" w:line="240" w:lineRule="auto"/>
    </w:pPr>
    <w:rPr>
      <w:rFonts w:ascii="Times New Roman" w:eastAsia="Times New Roman" w:hAnsi="Times New Roman"/>
      <w:sz w:val="24"/>
      <w:szCs w:val="24"/>
      <w:lang w:val="tr-TR" w:eastAsia="tr-TR"/>
    </w:rPr>
  </w:style>
  <w:style w:type="character" w:styleId="Strong">
    <w:name w:val="Strong"/>
    <w:qFormat/>
    <w:rsid w:val="00F342ED"/>
    <w:rPr>
      <w:rFonts w:cs="Times New Roman"/>
      <w:b/>
      <w:bCs/>
    </w:rPr>
  </w:style>
  <w:style w:type="paragraph" w:styleId="BalloonText">
    <w:name w:val="Balloon Text"/>
    <w:basedOn w:val="Normal"/>
    <w:link w:val="BalloonTextChar"/>
    <w:uiPriority w:val="99"/>
    <w:semiHidden/>
    <w:rsid w:val="00473D77"/>
    <w:pPr>
      <w:spacing w:after="0" w:line="240" w:lineRule="auto"/>
    </w:pPr>
    <w:rPr>
      <w:rFonts w:ascii="Tahoma" w:hAnsi="Tahoma"/>
      <w:sz w:val="16"/>
      <w:szCs w:val="16"/>
    </w:rPr>
  </w:style>
  <w:style w:type="character" w:customStyle="1" w:styleId="BalloonTextChar">
    <w:name w:val="Balloon Text Char"/>
    <w:link w:val="BalloonText"/>
    <w:uiPriority w:val="99"/>
    <w:semiHidden/>
    <w:locked/>
    <w:rsid w:val="00473D77"/>
    <w:rPr>
      <w:rFonts w:ascii="Tahoma" w:hAnsi="Tahoma" w:cs="Tahoma"/>
      <w:sz w:val="16"/>
      <w:szCs w:val="16"/>
      <w:lang w:val="en-GB"/>
    </w:rPr>
  </w:style>
  <w:style w:type="paragraph" w:styleId="NoSpacing">
    <w:name w:val="No Spacing"/>
    <w:link w:val="NoSpacingChar"/>
    <w:uiPriority w:val="1"/>
    <w:qFormat/>
    <w:rsid w:val="00CE0255"/>
    <w:rPr>
      <w:sz w:val="22"/>
      <w:szCs w:val="22"/>
      <w:lang w:val="en-GB" w:eastAsia="en-US"/>
    </w:rPr>
  </w:style>
  <w:style w:type="table" w:styleId="TableGrid">
    <w:name w:val="Table Grid"/>
    <w:basedOn w:val="TableNormal"/>
    <w:uiPriority w:val="99"/>
    <w:rsid w:val="00B2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rsid w:val="00B34C36"/>
    <w:rPr>
      <w:rFonts w:cs="Times New Roman"/>
      <w:color w:val="800080"/>
      <w:u w:val="single"/>
    </w:rPr>
  </w:style>
  <w:style w:type="paragraph" w:styleId="Header">
    <w:name w:val="header"/>
    <w:basedOn w:val="Normal"/>
    <w:link w:val="HeaderChar"/>
    <w:uiPriority w:val="99"/>
    <w:semiHidden/>
    <w:rsid w:val="00C80D6E"/>
    <w:pPr>
      <w:tabs>
        <w:tab w:val="center" w:pos="4536"/>
        <w:tab w:val="right" w:pos="9072"/>
      </w:tabs>
      <w:spacing w:after="0" w:line="240" w:lineRule="auto"/>
    </w:pPr>
    <w:rPr>
      <w:sz w:val="20"/>
      <w:szCs w:val="20"/>
    </w:rPr>
  </w:style>
  <w:style w:type="character" w:customStyle="1" w:styleId="HeaderChar">
    <w:name w:val="Header Char"/>
    <w:link w:val="Header"/>
    <w:uiPriority w:val="99"/>
    <w:semiHidden/>
    <w:locked/>
    <w:rsid w:val="00C80D6E"/>
    <w:rPr>
      <w:rFonts w:cs="Times New Roman"/>
      <w:lang w:val="en-GB"/>
    </w:rPr>
  </w:style>
  <w:style w:type="paragraph" w:styleId="Footer">
    <w:name w:val="footer"/>
    <w:basedOn w:val="Normal"/>
    <w:link w:val="FooterChar"/>
    <w:uiPriority w:val="99"/>
    <w:rsid w:val="00C80D6E"/>
    <w:pPr>
      <w:tabs>
        <w:tab w:val="center" w:pos="4536"/>
        <w:tab w:val="right" w:pos="9072"/>
      </w:tabs>
      <w:spacing w:after="0" w:line="240" w:lineRule="auto"/>
    </w:pPr>
    <w:rPr>
      <w:sz w:val="20"/>
      <w:szCs w:val="20"/>
    </w:rPr>
  </w:style>
  <w:style w:type="character" w:customStyle="1" w:styleId="FooterChar">
    <w:name w:val="Footer Char"/>
    <w:link w:val="Footer"/>
    <w:uiPriority w:val="99"/>
    <w:locked/>
    <w:rsid w:val="00C80D6E"/>
    <w:rPr>
      <w:rFonts w:cs="Times New Roman"/>
      <w:lang w:val="en-GB"/>
    </w:rPr>
  </w:style>
  <w:style w:type="paragraph" w:styleId="TOCHeading">
    <w:name w:val="TOC Heading"/>
    <w:basedOn w:val="Heading1"/>
    <w:next w:val="Normal"/>
    <w:uiPriority w:val="39"/>
    <w:qFormat/>
    <w:rsid w:val="00C564F5"/>
    <w:pPr>
      <w:keepNext/>
      <w:keepLines/>
      <w:spacing w:before="480" w:after="0"/>
      <w:outlineLvl w:val="9"/>
    </w:pPr>
    <w:rPr>
      <w:rFonts w:ascii="Cambria" w:eastAsia="Times New Roman" w:hAnsi="Cambria"/>
      <w:bCs/>
      <w:color w:val="365F91"/>
      <w:szCs w:val="28"/>
      <w:lang w:val="en-US"/>
    </w:rPr>
  </w:style>
  <w:style w:type="paragraph" w:styleId="TOC1">
    <w:name w:val="toc 1"/>
    <w:basedOn w:val="Normal"/>
    <w:next w:val="Normal"/>
    <w:autoRedefine/>
    <w:uiPriority w:val="39"/>
    <w:rsid w:val="00C564F5"/>
    <w:pPr>
      <w:spacing w:after="100"/>
    </w:pPr>
  </w:style>
  <w:style w:type="paragraph" w:styleId="TOC2">
    <w:name w:val="toc 2"/>
    <w:basedOn w:val="Normal"/>
    <w:next w:val="Normal"/>
    <w:autoRedefine/>
    <w:uiPriority w:val="39"/>
    <w:rsid w:val="00C564F5"/>
    <w:pPr>
      <w:spacing w:after="100"/>
      <w:ind w:left="220"/>
    </w:pPr>
  </w:style>
  <w:style w:type="paragraph" w:styleId="TOC3">
    <w:name w:val="toc 3"/>
    <w:basedOn w:val="Normal"/>
    <w:next w:val="Normal"/>
    <w:autoRedefine/>
    <w:uiPriority w:val="39"/>
    <w:rsid w:val="00C564F5"/>
    <w:pPr>
      <w:spacing w:after="100"/>
      <w:ind w:left="440"/>
    </w:pPr>
  </w:style>
  <w:style w:type="character" w:customStyle="1" w:styleId="NoSpacingChar">
    <w:name w:val="No Spacing Char"/>
    <w:link w:val="NoSpacing"/>
    <w:uiPriority w:val="1"/>
    <w:locked/>
    <w:rsid w:val="001459BD"/>
    <w:rPr>
      <w:sz w:val="22"/>
      <w:szCs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49674">
      <w:marLeft w:val="0"/>
      <w:marRight w:val="0"/>
      <w:marTop w:val="0"/>
      <w:marBottom w:val="0"/>
      <w:divBdr>
        <w:top w:val="none" w:sz="0" w:space="0" w:color="auto"/>
        <w:left w:val="none" w:sz="0" w:space="0" w:color="auto"/>
        <w:bottom w:val="none" w:sz="0" w:space="0" w:color="auto"/>
        <w:right w:val="none" w:sz="0" w:space="0" w:color="auto"/>
      </w:divBdr>
    </w:div>
    <w:div w:id="3023496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sha.europa.eu/en/topics/riskassessment/index_html" TargetMode="External"/><Relationship Id="rId18" Type="http://schemas.openxmlformats.org/officeDocument/2006/relationships/hyperlink" Target="https://osha.europa.eu/en/legislation/directives/the-osh-framework-directiv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www.ccohs.ca/oshanswers/hsprograms/risk_assessment.html" TargetMode="External"/><Relationship Id="rId2" Type="http://schemas.openxmlformats.org/officeDocument/2006/relationships/numbering" Target="numbering.xml"/><Relationship Id="rId16" Type="http://schemas.openxmlformats.org/officeDocument/2006/relationships/hyperlink" Target="https://osha.europa.eu/en/sector/construction/index_html" TargetMode="External"/><Relationship Id="rId20" Type="http://schemas.openxmlformats.org/officeDocument/2006/relationships/hyperlink" Target="http://stats.oecd.org/glossary/index.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pp.eurostat.ec.europa.eu/statistics_explained/index.php/Health_and_safety_at_work_statistics"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legal-dictionary.thefreedictionary.com/Occupational+illness"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epp.eurostat.ec.europa.eu/statistics_explained/index.php/Health_and_safety_at_work_statistic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FC85F-F71A-49C4-9776-6445DEAA1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2787</TotalTime>
  <Pages>18</Pages>
  <Words>5396</Words>
  <Characters>30759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RISK ASSESSMENT IN CONSTRUCTION WORKPLACE</vt:lpstr>
    </vt:vector>
  </TitlesOfParts>
  <Company>HP</Company>
  <LinksUpToDate>false</LinksUpToDate>
  <CharactersWithSpaces>36083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RISK ASSESSMENT IN CONSTRUCTION WORKPLACE</dc:title>
  <dc:subject>for                                                                                                                    E-Guide CWH&amp;S: Innovative e-Guide in Construction Workplace Health and Safety Project</dc:subject>
  <dc:creator>Author: MAKRO (P2)</dc:creator>
  <cp:lastModifiedBy>Owner</cp:lastModifiedBy>
  <cp:revision>140</cp:revision>
  <cp:lastPrinted>2015-02-23T14:36:00Z</cp:lastPrinted>
  <dcterms:created xsi:type="dcterms:W3CDTF">2014-08-26T12:59:00Z</dcterms:created>
  <dcterms:modified xsi:type="dcterms:W3CDTF">2015-02-23T14:36:00Z</dcterms:modified>
</cp:coreProperties>
</file>